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4D28A9" w:rsidRDefault="000D5A1D" w:rsidP="001E74A5">
      <w:pPr>
        <w:spacing w:before="240" w:after="240" w:line="360" w:lineRule="auto"/>
        <w:jc w:val="center"/>
        <w:rPr>
          <w:rFonts w:ascii="Palatino Linotype" w:hAnsi="Palatino Linotype"/>
          <w:b/>
        </w:rPr>
      </w:pPr>
      <w:r w:rsidRPr="004D28A9">
        <w:rPr>
          <w:rFonts w:ascii="Palatino Linotype" w:hAnsi="Palatino Linotype"/>
          <w:b/>
        </w:rPr>
        <w:t>LÍNEAS ARGUMENTATIVAS.</w:t>
      </w:r>
    </w:p>
    <w:p w14:paraId="538B2061" w14:textId="77777777" w:rsidR="00451A94" w:rsidRPr="004D28A9" w:rsidRDefault="00451A94" w:rsidP="00451A94">
      <w:pPr>
        <w:spacing w:before="240" w:after="360" w:line="360" w:lineRule="auto"/>
        <w:contextualSpacing/>
        <w:jc w:val="both"/>
        <w:rPr>
          <w:rFonts w:ascii="Palatino Linotype" w:eastAsia="Times New Roman" w:hAnsi="Palatino Linotype"/>
        </w:rPr>
      </w:pPr>
      <w:r w:rsidRPr="004D28A9">
        <w:rPr>
          <w:rFonts w:ascii="Palatino Linotype" w:eastAsia="Times New Roman" w:hAnsi="Palatino Linotype"/>
          <w:b/>
        </w:rPr>
        <w:t>DEBERES DE LAS AUTORIDADES.</w:t>
      </w:r>
      <w:r w:rsidRPr="004D28A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B66191C" w14:textId="77777777" w:rsidR="00451A94" w:rsidRPr="004D28A9" w:rsidRDefault="00451A94" w:rsidP="00451A94">
      <w:pPr>
        <w:spacing w:before="240" w:after="360" w:line="360" w:lineRule="auto"/>
        <w:contextualSpacing/>
        <w:jc w:val="both"/>
        <w:rPr>
          <w:rFonts w:ascii="Palatino Linotype" w:eastAsia="Times New Roman" w:hAnsi="Palatino Linotype"/>
        </w:rPr>
      </w:pPr>
    </w:p>
    <w:p w14:paraId="36DE01EB" w14:textId="1A786BC0" w:rsidR="00451A94" w:rsidRPr="004D28A9" w:rsidRDefault="00451A94" w:rsidP="00451A94">
      <w:pPr>
        <w:spacing w:before="240" w:after="360" w:line="360" w:lineRule="auto"/>
        <w:contextualSpacing/>
        <w:jc w:val="both"/>
        <w:rPr>
          <w:rFonts w:ascii="Palatino Linotype" w:eastAsia="Times New Roman" w:hAnsi="Palatino Linotype" w:cs="Arial"/>
          <w:lang w:eastAsia="es-MX"/>
        </w:rPr>
      </w:pPr>
      <w:r w:rsidRPr="004D28A9">
        <w:rPr>
          <w:rFonts w:ascii="Palatino Linotype" w:eastAsia="Calibri" w:hAnsi="Palatino Linotype"/>
          <w:b/>
          <w:lang w:val="es-MX" w:eastAsia="en-US"/>
        </w:rPr>
        <w:t>DE LAS RESPUESTAS INCOMPLETAS Y DEFICIENTES.</w:t>
      </w:r>
      <w:r w:rsidRPr="004D28A9">
        <w:rPr>
          <w:rFonts w:ascii="Palatino Linotype" w:eastAsia="Calibri" w:hAnsi="Palatino Linotype"/>
          <w:lang w:val="es-MX" w:eastAsia="en-US"/>
        </w:rPr>
        <w:t xml:space="preserve"> Las respuestas proporcionadas por los sujetos obligados que resulten deficientes o incongruentes con lo solicitado, trae como consecuencia que se retrase el </w:t>
      </w:r>
      <w:r w:rsidRPr="004D28A9">
        <w:rPr>
          <w:rFonts w:ascii="Palatino Linotype" w:eastAsia="Times New Roman" w:hAnsi="Palatino Linotype" w:cs="Arial"/>
          <w:lang w:eastAsia="es-MX"/>
        </w:rPr>
        <w:t>acceso a la información pública vulnerando el derecho fundamental de la personas para acceder a la misma.</w:t>
      </w:r>
    </w:p>
    <w:p w14:paraId="78443873" w14:textId="77777777" w:rsidR="004D4A8A" w:rsidRPr="004D28A9" w:rsidRDefault="004D4A8A" w:rsidP="00451A94">
      <w:pPr>
        <w:spacing w:before="240" w:after="360" w:line="360" w:lineRule="auto"/>
        <w:contextualSpacing/>
        <w:jc w:val="both"/>
        <w:rPr>
          <w:rFonts w:ascii="Palatino Linotype" w:eastAsia="Times New Roman" w:hAnsi="Palatino Linotype" w:cs="Arial"/>
          <w:lang w:eastAsia="es-MX"/>
        </w:rPr>
      </w:pPr>
    </w:p>
    <w:p w14:paraId="03E38101" w14:textId="77777777" w:rsidR="004D4A8A" w:rsidRPr="004D28A9" w:rsidRDefault="004D4A8A" w:rsidP="004D4A8A">
      <w:pPr>
        <w:spacing w:before="240" w:after="240" w:line="360" w:lineRule="auto"/>
        <w:jc w:val="both"/>
        <w:rPr>
          <w:rFonts w:ascii="Palatino Linotype" w:hAnsi="Palatino Linotype" w:cs="Arial"/>
        </w:rPr>
      </w:pPr>
      <w:r w:rsidRPr="004D28A9">
        <w:rPr>
          <w:rFonts w:ascii="Palatino Linotype" w:hAnsi="Palatino Linotype" w:cs="Arial"/>
          <w:b/>
        </w:rPr>
        <w:t>VERSIONES PÚBLICAS, DE LA ELABORACION DE LAS</w:t>
      </w:r>
      <w:r w:rsidRPr="004D28A9">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6C368D9C" w14:textId="77777777" w:rsidR="004D4A8A" w:rsidRPr="004D28A9" w:rsidRDefault="004D4A8A" w:rsidP="00451A94">
      <w:pPr>
        <w:spacing w:before="240" w:after="360" w:line="360" w:lineRule="auto"/>
        <w:contextualSpacing/>
        <w:jc w:val="both"/>
        <w:rPr>
          <w:rFonts w:ascii="Palatino Linotype" w:eastAsia="Times New Roman" w:hAnsi="Palatino Linotype" w:cs="Arial"/>
          <w:lang w:eastAsia="es-MX"/>
        </w:rPr>
      </w:pPr>
    </w:p>
    <w:p w14:paraId="49D8A30F" w14:textId="77777777" w:rsidR="004D4A8A" w:rsidRPr="004D28A9" w:rsidRDefault="004D4A8A" w:rsidP="001E74A5">
      <w:pPr>
        <w:spacing w:line="360" w:lineRule="auto"/>
        <w:jc w:val="center"/>
        <w:rPr>
          <w:rFonts w:ascii="Palatino Linotype" w:eastAsia="Times New Roman" w:hAnsi="Palatino Linotype" w:cs="Times New Roman"/>
          <w:b/>
          <w:u w:val="single"/>
        </w:rPr>
      </w:pPr>
    </w:p>
    <w:p w14:paraId="31137936" w14:textId="302D1D0F" w:rsidR="00BC61B2" w:rsidRPr="004D28A9" w:rsidRDefault="00A20B1F" w:rsidP="001E74A5">
      <w:pPr>
        <w:spacing w:line="360" w:lineRule="auto"/>
        <w:jc w:val="center"/>
        <w:rPr>
          <w:rFonts w:ascii="Palatino Linotype" w:eastAsia="Times New Roman" w:hAnsi="Palatino Linotype" w:cs="Times New Roman"/>
          <w:b/>
          <w:u w:val="single"/>
        </w:rPr>
      </w:pPr>
      <w:r w:rsidRPr="004D28A9">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E86E441" w:rsidR="00DA7E2F" w:rsidRPr="004D28A9" w:rsidRDefault="00DA7E2F" w:rsidP="001F1403">
          <w:pPr>
            <w:pStyle w:val="TtulodeTDC"/>
            <w:spacing w:before="0" w:line="480" w:lineRule="auto"/>
          </w:pPr>
        </w:p>
        <w:p w14:paraId="7141736A" w14:textId="77777777" w:rsidR="004D28A9" w:rsidRDefault="00DA7E2F">
          <w:pPr>
            <w:pStyle w:val="TDC1"/>
            <w:rPr>
              <w:noProof/>
              <w:sz w:val="22"/>
              <w:szCs w:val="22"/>
              <w:lang w:val="es-MX" w:eastAsia="es-MX"/>
            </w:rPr>
          </w:pPr>
          <w:r w:rsidRPr="004D28A9">
            <w:rPr>
              <w:rFonts w:ascii="Palatino Linotype" w:hAnsi="Palatino Linotype"/>
            </w:rPr>
            <w:fldChar w:fldCharType="begin"/>
          </w:r>
          <w:r w:rsidRPr="004D28A9">
            <w:rPr>
              <w:rFonts w:ascii="Palatino Linotype" w:hAnsi="Palatino Linotype"/>
            </w:rPr>
            <w:instrText xml:space="preserve"> TOC \o "1-3" \h \z \u </w:instrText>
          </w:r>
          <w:r w:rsidRPr="004D28A9">
            <w:rPr>
              <w:rFonts w:ascii="Palatino Linotype" w:hAnsi="Palatino Linotype"/>
            </w:rPr>
            <w:fldChar w:fldCharType="separate"/>
          </w:r>
          <w:hyperlink w:anchor="_Toc526768253" w:history="1">
            <w:r w:rsidR="004D28A9" w:rsidRPr="00A134F2">
              <w:rPr>
                <w:rStyle w:val="Hipervnculo"/>
                <w:b/>
                <w:noProof/>
              </w:rPr>
              <w:t>ANTECEDENTES</w:t>
            </w:r>
            <w:r w:rsidR="004D28A9">
              <w:rPr>
                <w:noProof/>
                <w:webHidden/>
              </w:rPr>
              <w:tab/>
            </w:r>
            <w:r w:rsidR="004D28A9">
              <w:rPr>
                <w:noProof/>
                <w:webHidden/>
              </w:rPr>
              <w:fldChar w:fldCharType="begin"/>
            </w:r>
            <w:r w:rsidR="004D28A9">
              <w:rPr>
                <w:noProof/>
                <w:webHidden/>
              </w:rPr>
              <w:instrText xml:space="preserve"> PAGEREF _Toc526768253 \h </w:instrText>
            </w:r>
            <w:r w:rsidR="004D28A9">
              <w:rPr>
                <w:noProof/>
                <w:webHidden/>
              </w:rPr>
            </w:r>
            <w:r w:rsidR="004D28A9">
              <w:rPr>
                <w:noProof/>
                <w:webHidden/>
              </w:rPr>
              <w:fldChar w:fldCharType="separate"/>
            </w:r>
            <w:r w:rsidR="004D28A9">
              <w:rPr>
                <w:noProof/>
                <w:webHidden/>
              </w:rPr>
              <w:t>3</w:t>
            </w:r>
            <w:r w:rsidR="004D28A9">
              <w:rPr>
                <w:noProof/>
                <w:webHidden/>
              </w:rPr>
              <w:fldChar w:fldCharType="end"/>
            </w:r>
          </w:hyperlink>
        </w:p>
        <w:p w14:paraId="76F5A330" w14:textId="77777777" w:rsidR="004D28A9" w:rsidRDefault="00F464CF">
          <w:pPr>
            <w:pStyle w:val="TDC2"/>
            <w:rPr>
              <w:noProof/>
              <w:sz w:val="22"/>
              <w:szCs w:val="22"/>
              <w:lang w:val="es-MX" w:eastAsia="es-MX"/>
            </w:rPr>
          </w:pPr>
          <w:hyperlink w:anchor="_Toc526768254" w:history="1">
            <w:r w:rsidR="004D28A9" w:rsidRPr="00A134F2">
              <w:rPr>
                <w:rStyle w:val="Hipervnculo"/>
                <w:rFonts w:ascii="Palatino Linotype" w:hAnsi="Palatino Linotype"/>
                <w:b/>
                <w:noProof/>
                <w:lang w:val="es-ES"/>
              </w:rPr>
              <w:t>a) Acto impugnado:</w:t>
            </w:r>
            <w:r w:rsidR="004D28A9" w:rsidRPr="00A134F2">
              <w:rPr>
                <w:rStyle w:val="Hipervnculo"/>
                <w:rFonts w:ascii="Palatino Linotype" w:hAnsi="Palatino Linotype"/>
                <w:b/>
                <w:i/>
                <w:noProof/>
                <w:lang w:val="es-ES"/>
              </w:rPr>
              <w:t xml:space="preserve"> </w:t>
            </w:r>
            <w:r w:rsidR="004D28A9" w:rsidRPr="00A134F2">
              <w:rPr>
                <w:rStyle w:val="Hipervnculo"/>
                <w:rFonts w:ascii="Palatino Linotype" w:hAnsi="Palatino Linotype"/>
                <w:i/>
                <w:noProof/>
                <w:lang w:val="es-ES"/>
              </w:rPr>
              <w:t>“</w:t>
            </w:r>
            <w:r w:rsidR="004D28A9">
              <w:rPr>
                <w:noProof/>
                <w:webHidden/>
              </w:rPr>
              <w:tab/>
            </w:r>
            <w:r w:rsidR="004D28A9">
              <w:rPr>
                <w:noProof/>
                <w:webHidden/>
              </w:rPr>
              <w:fldChar w:fldCharType="begin"/>
            </w:r>
            <w:r w:rsidR="004D28A9">
              <w:rPr>
                <w:noProof/>
                <w:webHidden/>
              </w:rPr>
              <w:instrText xml:space="preserve"> PAGEREF _Toc526768254 \h </w:instrText>
            </w:r>
            <w:r w:rsidR="004D28A9">
              <w:rPr>
                <w:noProof/>
                <w:webHidden/>
              </w:rPr>
            </w:r>
            <w:r w:rsidR="004D28A9">
              <w:rPr>
                <w:noProof/>
                <w:webHidden/>
              </w:rPr>
              <w:fldChar w:fldCharType="separate"/>
            </w:r>
            <w:r w:rsidR="004D28A9">
              <w:rPr>
                <w:noProof/>
                <w:webHidden/>
              </w:rPr>
              <w:t>4</w:t>
            </w:r>
            <w:r w:rsidR="004D28A9">
              <w:rPr>
                <w:noProof/>
                <w:webHidden/>
              </w:rPr>
              <w:fldChar w:fldCharType="end"/>
            </w:r>
          </w:hyperlink>
        </w:p>
        <w:p w14:paraId="4882680A" w14:textId="77777777" w:rsidR="004D28A9" w:rsidRDefault="00F464CF">
          <w:pPr>
            <w:pStyle w:val="TDC2"/>
            <w:tabs>
              <w:tab w:val="left" w:pos="1100"/>
            </w:tabs>
            <w:rPr>
              <w:noProof/>
              <w:sz w:val="22"/>
              <w:szCs w:val="22"/>
              <w:lang w:val="es-MX" w:eastAsia="es-MX"/>
            </w:rPr>
          </w:pPr>
          <w:hyperlink w:anchor="_Toc526768255" w:history="1">
            <w:r w:rsidR="004D28A9" w:rsidRPr="00A134F2">
              <w:rPr>
                <w:rStyle w:val="Hipervnculo"/>
                <w:rFonts w:ascii="Palatino Linotype" w:hAnsi="Palatino Linotype"/>
                <w:b/>
                <w:noProof/>
              </w:rPr>
              <w:t>b)</w:t>
            </w:r>
            <w:r w:rsidR="004D28A9">
              <w:rPr>
                <w:noProof/>
                <w:sz w:val="22"/>
                <w:szCs w:val="22"/>
                <w:lang w:val="es-MX" w:eastAsia="es-MX"/>
              </w:rPr>
              <w:tab/>
            </w:r>
            <w:r w:rsidR="004D28A9" w:rsidRPr="00A134F2">
              <w:rPr>
                <w:rStyle w:val="Hipervnculo"/>
                <w:rFonts w:ascii="Palatino Linotype" w:hAnsi="Palatino Linotype"/>
                <w:b/>
                <w:noProof/>
                <w:lang w:val="es-ES"/>
              </w:rPr>
              <w:t xml:space="preserve">Razones o Motivos de inconformidad: </w:t>
            </w:r>
            <w:r w:rsidR="004D28A9" w:rsidRPr="00A134F2">
              <w:rPr>
                <w:rStyle w:val="Hipervnculo"/>
                <w:rFonts w:ascii="Palatino Linotype" w:hAnsi="Palatino Linotype"/>
                <w:i/>
                <w:noProof/>
                <w:lang w:val="es-ES"/>
              </w:rPr>
              <w:t>“</w:t>
            </w:r>
            <w:r w:rsidR="004D28A9">
              <w:rPr>
                <w:noProof/>
                <w:webHidden/>
              </w:rPr>
              <w:tab/>
            </w:r>
            <w:r w:rsidR="004D28A9">
              <w:rPr>
                <w:noProof/>
                <w:webHidden/>
              </w:rPr>
              <w:fldChar w:fldCharType="begin"/>
            </w:r>
            <w:r w:rsidR="004D28A9">
              <w:rPr>
                <w:noProof/>
                <w:webHidden/>
              </w:rPr>
              <w:instrText xml:space="preserve"> PAGEREF _Toc526768255 \h </w:instrText>
            </w:r>
            <w:r w:rsidR="004D28A9">
              <w:rPr>
                <w:noProof/>
                <w:webHidden/>
              </w:rPr>
            </w:r>
            <w:r w:rsidR="004D28A9">
              <w:rPr>
                <w:noProof/>
                <w:webHidden/>
              </w:rPr>
              <w:fldChar w:fldCharType="separate"/>
            </w:r>
            <w:r w:rsidR="004D28A9">
              <w:rPr>
                <w:noProof/>
                <w:webHidden/>
              </w:rPr>
              <w:t>5</w:t>
            </w:r>
            <w:r w:rsidR="004D28A9">
              <w:rPr>
                <w:noProof/>
                <w:webHidden/>
              </w:rPr>
              <w:fldChar w:fldCharType="end"/>
            </w:r>
          </w:hyperlink>
        </w:p>
        <w:p w14:paraId="4DDE2E5C" w14:textId="77777777" w:rsidR="004D28A9" w:rsidRDefault="00F464CF">
          <w:pPr>
            <w:pStyle w:val="TDC1"/>
            <w:rPr>
              <w:noProof/>
              <w:sz w:val="22"/>
              <w:szCs w:val="22"/>
              <w:lang w:val="es-MX" w:eastAsia="es-MX"/>
            </w:rPr>
          </w:pPr>
          <w:hyperlink w:anchor="_Toc526768256" w:history="1">
            <w:r w:rsidR="004D28A9" w:rsidRPr="00A134F2">
              <w:rPr>
                <w:rStyle w:val="Hipervnculo"/>
                <w:b/>
                <w:noProof/>
              </w:rPr>
              <w:t>CONSIDERANDO</w:t>
            </w:r>
            <w:r w:rsidR="004D28A9">
              <w:rPr>
                <w:noProof/>
                <w:webHidden/>
              </w:rPr>
              <w:tab/>
            </w:r>
            <w:r w:rsidR="004D28A9">
              <w:rPr>
                <w:noProof/>
                <w:webHidden/>
              </w:rPr>
              <w:fldChar w:fldCharType="begin"/>
            </w:r>
            <w:r w:rsidR="004D28A9">
              <w:rPr>
                <w:noProof/>
                <w:webHidden/>
              </w:rPr>
              <w:instrText xml:space="preserve"> PAGEREF _Toc526768256 \h </w:instrText>
            </w:r>
            <w:r w:rsidR="004D28A9">
              <w:rPr>
                <w:noProof/>
                <w:webHidden/>
              </w:rPr>
            </w:r>
            <w:r w:rsidR="004D28A9">
              <w:rPr>
                <w:noProof/>
                <w:webHidden/>
              </w:rPr>
              <w:fldChar w:fldCharType="separate"/>
            </w:r>
            <w:r w:rsidR="004D28A9">
              <w:rPr>
                <w:noProof/>
                <w:webHidden/>
              </w:rPr>
              <w:t>8</w:t>
            </w:r>
            <w:r w:rsidR="004D28A9">
              <w:rPr>
                <w:noProof/>
                <w:webHidden/>
              </w:rPr>
              <w:fldChar w:fldCharType="end"/>
            </w:r>
          </w:hyperlink>
        </w:p>
        <w:p w14:paraId="5FA55A62" w14:textId="77777777" w:rsidR="004D28A9" w:rsidRDefault="00F464CF">
          <w:pPr>
            <w:pStyle w:val="TDC2"/>
            <w:rPr>
              <w:noProof/>
              <w:sz w:val="22"/>
              <w:szCs w:val="22"/>
              <w:lang w:val="es-MX" w:eastAsia="es-MX"/>
            </w:rPr>
          </w:pPr>
          <w:hyperlink w:anchor="_Toc526768257" w:history="1">
            <w:r w:rsidR="004D28A9" w:rsidRPr="00A134F2">
              <w:rPr>
                <w:rStyle w:val="Hipervnculo"/>
                <w:rFonts w:ascii="Palatino Linotype" w:hAnsi="Palatino Linotype"/>
                <w:b/>
                <w:noProof/>
              </w:rPr>
              <w:t>PRIMERO. De la competencia</w:t>
            </w:r>
            <w:r w:rsidR="004D28A9">
              <w:rPr>
                <w:noProof/>
                <w:webHidden/>
              </w:rPr>
              <w:tab/>
            </w:r>
            <w:r w:rsidR="004D28A9">
              <w:rPr>
                <w:noProof/>
                <w:webHidden/>
              </w:rPr>
              <w:fldChar w:fldCharType="begin"/>
            </w:r>
            <w:r w:rsidR="004D28A9">
              <w:rPr>
                <w:noProof/>
                <w:webHidden/>
              </w:rPr>
              <w:instrText xml:space="preserve"> PAGEREF _Toc526768257 \h </w:instrText>
            </w:r>
            <w:r w:rsidR="004D28A9">
              <w:rPr>
                <w:noProof/>
                <w:webHidden/>
              </w:rPr>
            </w:r>
            <w:r w:rsidR="004D28A9">
              <w:rPr>
                <w:noProof/>
                <w:webHidden/>
              </w:rPr>
              <w:fldChar w:fldCharType="separate"/>
            </w:r>
            <w:r w:rsidR="004D28A9">
              <w:rPr>
                <w:noProof/>
                <w:webHidden/>
              </w:rPr>
              <w:t>8</w:t>
            </w:r>
            <w:r w:rsidR="004D28A9">
              <w:rPr>
                <w:noProof/>
                <w:webHidden/>
              </w:rPr>
              <w:fldChar w:fldCharType="end"/>
            </w:r>
          </w:hyperlink>
        </w:p>
        <w:p w14:paraId="65894F12" w14:textId="77777777" w:rsidR="004D28A9" w:rsidRDefault="00F464CF">
          <w:pPr>
            <w:pStyle w:val="TDC2"/>
            <w:rPr>
              <w:noProof/>
              <w:sz w:val="22"/>
              <w:szCs w:val="22"/>
              <w:lang w:val="es-MX" w:eastAsia="es-MX"/>
            </w:rPr>
          </w:pPr>
          <w:hyperlink w:anchor="_Toc526768258" w:history="1">
            <w:r w:rsidR="004D28A9" w:rsidRPr="00A134F2">
              <w:rPr>
                <w:rStyle w:val="Hipervnculo"/>
                <w:rFonts w:ascii="Palatino Linotype" w:hAnsi="Palatino Linotype"/>
                <w:b/>
                <w:noProof/>
              </w:rPr>
              <w:t>SEGUNDO. De la oportunidad y procedencia.</w:t>
            </w:r>
            <w:r w:rsidR="004D28A9">
              <w:rPr>
                <w:noProof/>
                <w:webHidden/>
              </w:rPr>
              <w:tab/>
            </w:r>
            <w:r w:rsidR="004D28A9">
              <w:rPr>
                <w:noProof/>
                <w:webHidden/>
              </w:rPr>
              <w:fldChar w:fldCharType="begin"/>
            </w:r>
            <w:r w:rsidR="004D28A9">
              <w:rPr>
                <w:noProof/>
                <w:webHidden/>
              </w:rPr>
              <w:instrText xml:space="preserve"> PAGEREF _Toc526768258 \h </w:instrText>
            </w:r>
            <w:r w:rsidR="004D28A9">
              <w:rPr>
                <w:noProof/>
                <w:webHidden/>
              </w:rPr>
            </w:r>
            <w:r w:rsidR="004D28A9">
              <w:rPr>
                <w:noProof/>
                <w:webHidden/>
              </w:rPr>
              <w:fldChar w:fldCharType="separate"/>
            </w:r>
            <w:r w:rsidR="004D28A9">
              <w:rPr>
                <w:noProof/>
                <w:webHidden/>
              </w:rPr>
              <w:t>9</w:t>
            </w:r>
            <w:r w:rsidR="004D28A9">
              <w:rPr>
                <w:noProof/>
                <w:webHidden/>
              </w:rPr>
              <w:fldChar w:fldCharType="end"/>
            </w:r>
          </w:hyperlink>
        </w:p>
        <w:p w14:paraId="5FAB4DD6" w14:textId="77777777" w:rsidR="004D28A9" w:rsidRDefault="00F464CF">
          <w:pPr>
            <w:pStyle w:val="TDC1"/>
            <w:rPr>
              <w:noProof/>
              <w:sz w:val="22"/>
              <w:szCs w:val="22"/>
              <w:lang w:val="es-MX" w:eastAsia="es-MX"/>
            </w:rPr>
          </w:pPr>
          <w:hyperlink w:anchor="_Toc526768259" w:history="1">
            <w:r w:rsidR="004D28A9" w:rsidRPr="00A134F2">
              <w:rPr>
                <w:rStyle w:val="Hipervnculo"/>
                <w:b/>
                <w:noProof/>
              </w:rPr>
              <w:t xml:space="preserve">TERCERO. Del planteamiento de la </w:t>
            </w:r>
            <w:r w:rsidR="004D28A9" w:rsidRPr="00A134F2">
              <w:rPr>
                <w:rStyle w:val="Hipervnculo"/>
                <w:b/>
                <w:i/>
                <w:noProof/>
              </w:rPr>
              <w:t>Litis</w:t>
            </w:r>
            <w:r w:rsidR="004D28A9" w:rsidRPr="00A134F2">
              <w:rPr>
                <w:rStyle w:val="Hipervnculo"/>
                <w:b/>
                <w:noProof/>
              </w:rPr>
              <w:t>.</w:t>
            </w:r>
            <w:r w:rsidR="004D28A9">
              <w:rPr>
                <w:noProof/>
                <w:webHidden/>
              </w:rPr>
              <w:tab/>
            </w:r>
            <w:r w:rsidR="004D28A9">
              <w:rPr>
                <w:noProof/>
                <w:webHidden/>
              </w:rPr>
              <w:fldChar w:fldCharType="begin"/>
            </w:r>
            <w:r w:rsidR="004D28A9">
              <w:rPr>
                <w:noProof/>
                <w:webHidden/>
              </w:rPr>
              <w:instrText xml:space="preserve"> PAGEREF _Toc526768259 \h </w:instrText>
            </w:r>
            <w:r w:rsidR="004D28A9">
              <w:rPr>
                <w:noProof/>
                <w:webHidden/>
              </w:rPr>
            </w:r>
            <w:r w:rsidR="004D28A9">
              <w:rPr>
                <w:noProof/>
                <w:webHidden/>
              </w:rPr>
              <w:fldChar w:fldCharType="separate"/>
            </w:r>
            <w:r w:rsidR="004D28A9">
              <w:rPr>
                <w:noProof/>
                <w:webHidden/>
              </w:rPr>
              <w:t>9</w:t>
            </w:r>
            <w:r w:rsidR="004D28A9">
              <w:rPr>
                <w:noProof/>
                <w:webHidden/>
              </w:rPr>
              <w:fldChar w:fldCharType="end"/>
            </w:r>
          </w:hyperlink>
        </w:p>
        <w:p w14:paraId="49D604F3" w14:textId="77777777" w:rsidR="004D28A9" w:rsidRDefault="00F464CF">
          <w:pPr>
            <w:pStyle w:val="TDC1"/>
            <w:rPr>
              <w:noProof/>
              <w:sz w:val="22"/>
              <w:szCs w:val="22"/>
              <w:lang w:val="es-MX" w:eastAsia="es-MX"/>
            </w:rPr>
          </w:pPr>
          <w:hyperlink w:anchor="_Toc526768260" w:history="1">
            <w:r w:rsidR="004D28A9" w:rsidRPr="00A134F2">
              <w:rPr>
                <w:rStyle w:val="Hipervnculo"/>
                <w:b/>
                <w:noProof/>
              </w:rPr>
              <w:t>CUARTO.</w:t>
            </w:r>
            <w:r w:rsidR="004D28A9" w:rsidRPr="00A134F2">
              <w:rPr>
                <w:rStyle w:val="Hipervnculo"/>
                <w:noProof/>
              </w:rPr>
              <w:t xml:space="preserve"> </w:t>
            </w:r>
            <w:r w:rsidR="004D28A9" w:rsidRPr="00A134F2">
              <w:rPr>
                <w:rStyle w:val="Hipervnculo"/>
                <w:b/>
                <w:noProof/>
              </w:rPr>
              <w:t>Estudio y resolución del asunto.</w:t>
            </w:r>
            <w:r w:rsidR="004D28A9">
              <w:rPr>
                <w:noProof/>
                <w:webHidden/>
              </w:rPr>
              <w:tab/>
            </w:r>
            <w:r w:rsidR="004D28A9">
              <w:rPr>
                <w:noProof/>
                <w:webHidden/>
              </w:rPr>
              <w:fldChar w:fldCharType="begin"/>
            </w:r>
            <w:r w:rsidR="004D28A9">
              <w:rPr>
                <w:noProof/>
                <w:webHidden/>
              </w:rPr>
              <w:instrText xml:space="preserve"> PAGEREF _Toc526768260 \h </w:instrText>
            </w:r>
            <w:r w:rsidR="004D28A9">
              <w:rPr>
                <w:noProof/>
                <w:webHidden/>
              </w:rPr>
            </w:r>
            <w:r w:rsidR="004D28A9">
              <w:rPr>
                <w:noProof/>
                <w:webHidden/>
              </w:rPr>
              <w:fldChar w:fldCharType="separate"/>
            </w:r>
            <w:r w:rsidR="004D28A9">
              <w:rPr>
                <w:noProof/>
                <w:webHidden/>
              </w:rPr>
              <w:t>10</w:t>
            </w:r>
            <w:r w:rsidR="004D28A9">
              <w:rPr>
                <w:noProof/>
                <w:webHidden/>
              </w:rPr>
              <w:fldChar w:fldCharType="end"/>
            </w:r>
          </w:hyperlink>
        </w:p>
        <w:p w14:paraId="3288C1EF" w14:textId="77777777" w:rsidR="004D28A9" w:rsidRDefault="00F464CF">
          <w:pPr>
            <w:pStyle w:val="TDC1"/>
            <w:rPr>
              <w:noProof/>
              <w:sz w:val="22"/>
              <w:szCs w:val="22"/>
              <w:lang w:val="es-MX" w:eastAsia="es-MX"/>
            </w:rPr>
          </w:pPr>
          <w:hyperlink w:anchor="_Toc526768261" w:history="1">
            <w:r w:rsidR="004D28A9" w:rsidRPr="00A134F2">
              <w:rPr>
                <w:rStyle w:val="Hipervnculo"/>
                <w:rFonts w:eastAsia="Calibri"/>
                <w:b/>
                <w:noProof/>
                <w:lang w:val="es-ES"/>
              </w:rPr>
              <w:t>QUINTO. De la versión pública.</w:t>
            </w:r>
            <w:r w:rsidR="004D28A9">
              <w:rPr>
                <w:noProof/>
                <w:webHidden/>
              </w:rPr>
              <w:tab/>
            </w:r>
            <w:r w:rsidR="004D28A9">
              <w:rPr>
                <w:noProof/>
                <w:webHidden/>
              </w:rPr>
              <w:fldChar w:fldCharType="begin"/>
            </w:r>
            <w:r w:rsidR="004D28A9">
              <w:rPr>
                <w:noProof/>
                <w:webHidden/>
              </w:rPr>
              <w:instrText xml:space="preserve"> PAGEREF _Toc526768261 \h </w:instrText>
            </w:r>
            <w:r w:rsidR="004D28A9">
              <w:rPr>
                <w:noProof/>
                <w:webHidden/>
              </w:rPr>
            </w:r>
            <w:r w:rsidR="004D28A9">
              <w:rPr>
                <w:noProof/>
                <w:webHidden/>
              </w:rPr>
              <w:fldChar w:fldCharType="separate"/>
            </w:r>
            <w:r w:rsidR="004D28A9">
              <w:rPr>
                <w:noProof/>
                <w:webHidden/>
              </w:rPr>
              <w:t>20</w:t>
            </w:r>
            <w:r w:rsidR="004D28A9">
              <w:rPr>
                <w:noProof/>
                <w:webHidden/>
              </w:rPr>
              <w:fldChar w:fldCharType="end"/>
            </w:r>
          </w:hyperlink>
        </w:p>
        <w:p w14:paraId="4384B7A1" w14:textId="77777777" w:rsidR="004D28A9" w:rsidRDefault="00F464CF">
          <w:pPr>
            <w:pStyle w:val="TDC1"/>
            <w:rPr>
              <w:noProof/>
              <w:sz w:val="22"/>
              <w:szCs w:val="22"/>
              <w:lang w:val="es-MX" w:eastAsia="es-MX"/>
            </w:rPr>
          </w:pPr>
          <w:hyperlink w:anchor="_Toc526768262" w:history="1">
            <w:r w:rsidR="004D28A9" w:rsidRPr="00A134F2">
              <w:rPr>
                <w:rStyle w:val="Hipervnculo"/>
                <w:b/>
                <w:noProof/>
              </w:rPr>
              <w:t>R E S O L U T I V O S</w:t>
            </w:r>
            <w:r w:rsidR="004D28A9">
              <w:rPr>
                <w:noProof/>
                <w:webHidden/>
              </w:rPr>
              <w:tab/>
            </w:r>
            <w:r w:rsidR="004D28A9">
              <w:rPr>
                <w:noProof/>
                <w:webHidden/>
              </w:rPr>
              <w:fldChar w:fldCharType="begin"/>
            </w:r>
            <w:r w:rsidR="004D28A9">
              <w:rPr>
                <w:noProof/>
                <w:webHidden/>
              </w:rPr>
              <w:instrText xml:space="preserve"> PAGEREF _Toc526768262 \h </w:instrText>
            </w:r>
            <w:r w:rsidR="004D28A9">
              <w:rPr>
                <w:noProof/>
                <w:webHidden/>
              </w:rPr>
            </w:r>
            <w:r w:rsidR="004D28A9">
              <w:rPr>
                <w:noProof/>
                <w:webHidden/>
              </w:rPr>
              <w:fldChar w:fldCharType="separate"/>
            </w:r>
            <w:r w:rsidR="004D28A9">
              <w:rPr>
                <w:noProof/>
                <w:webHidden/>
              </w:rPr>
              <w:t>29</w:t>
            </w:r>
            <w:r w:rsidR="004D28A9">
              <w:rPr>
                <w:noProof/>
                <w:webHidden/>
              </w:rPr>
              <w:fldChar w:fldCharType="end"/>
            </w:r>
          </w:hyperlink>
        </w:p>
        <w:p w14:paraId="07A9A973" w14:textId="48FA68BA" w:rsidR="00DA7E2F" w:rsidRPr="004D28A9" w:rsidRDefault="00DA7E2F" w:rsidP="001F1403">
          <w:pPr>
            <w:spacing w:line="480" w:lineRule="auto"/>
            <w:rPr>
              <w:rFonts w:ascii="Palatino Linotype" w:hAnsi="Palatino Linotype"/>
            </w:rPr>
          </w:pPr>
          <w:r w:rsidRPr="004D28A9">
            <w:rPr>
              <w:rFonts w:ascii="Palatino Linotype" w:hAnsi="Palatino Linotype"/>
              <w:b/>
              <w:bCs/>
              <w:lang w:val="es-ES"/>
            </w:rPr>
            <w:fldChar w:fldCharType="end"/>
          </w:r>
        </w:p>
      </w:sdtContent>
    </w:sdt>
    <w:p w14:paraId="5E41A56F" w14:textId="3D3A8610" w:rsidR="000D5A1D" w:rsidRPr="004D28A9" w:rsidRDefault="000D5A1D" w:rsidP="001E74A5">
      <w:pPr>
        <w:spacing w:before="240" w:after="240" w:line="360" w:lineRule="auto"/>
        <w:ind w:left="708"/>
        <w:jc w:val="center"/>
        <w:rPr>
          <w:rFonts w:ascii="Palatino Linotype" w:hAnsi="Palatino Linotype"/>
          <w:b/>
        </w:rPr>
      </w:pPr>
    </w:p>
    <w:p w14:paraId="2DE9BBFF" w14:textId="1C2712C0" w:rsidR="00485DB6" w:rsidRPr="004D28A9" w:rsidRDefault="003643B3" w:rsidP="001E74A5">
      <w:pPr>
        <w:pStyle w:val="Prrafodelista"/>
        <w:tabs>
          <w:tab w:val="left" w:pos="3465"/>
        </w:tabs>
        <w:spacing w:before="240" w:after="360" w:line="360" w:lineRule="auto"/>
        <w:jc w:val="both"/>
        <w:rPr>
          <w:rFonts w:ascii="Palatino Linotype" w:hAnsi="Palatino Linotype"/>
        </w:rPr>
      </w:pPr>
      <w:r w:rsidRPr="004D28A9">
        <w:rPr>
          <w:rFonts w:ascii="Palatino Linotype" w:hAnsi="Palatino Linotype" w:cs="Arial"/>
          <w:i/>
          <w:lang w:val="es-MX"/>
        </w:rPr>
        <w:tab/>
      </w:r>
    </w:p>
    <w:p w14:paraId="74B46E54" w14:textId="77777777" w:rsidR="00E67A06" w:rsidRPr="004D28A9" w:rsidRDefault="00E67A06" w:rsidP="001E74A5">
      <w:pPr>
        <w:pStyle w:val="Prrafodelista"/>
        <w:spacing w:before="240" w:after="360" w:line="360" w:lineRule="auto"/>
        <w:ind w:left="0"/>
        <w:jc w:val="both"/>
        <w:rPr>
          <w:rFonts w:ascii="Palatino Linotype" w:eastAsia="MS Gothic" w:hAnsi="Palatino Linotype" w:cs="Times New Roman"/>
          <w:b/>
          <w:color w:val="000000"/>
        </w:rPr>
      </w:pPr>
    </w:p>
    <w:p w14:paraId="73F7F940" w14:textId="1C1180B3" w:rsidR="00662C69" w:rsidRPr="004D28A9" w:rsidRDefault="009B11D6" w:rsidP="001E74A5">
      <w:pPr>
        <w:spacing w:before="240" w:after="240" w:line="360" w:lineRule="auto"/>
        <w:ind w:right="47"/>
        <w:jc w:val="both"/>
        <w:rPr>
          <w:rFonts w:ascii="Palatino Linotype" w:hAnsi="Palatino Linotype"/>
        </w:rPr>
      </w:pPr>
      <w:r w:rsidRPr="004D28A9">
        <w:rPr>
          <w:rFonts w:ascii="Palatino Linotype" w:hAnsi="Palatino Linotype"/>
        </w:rPr>
        <w:lastRenderedPageBreak/>
        <w:t>R</w:t>
      </w:r>
      <w:r w:rsidR="00662C69" w:rsidRPr="004D28A9">
        <w:rPr>
          <w:rFonts w:ascii="Palatino Linotype" w:hAnsi="Palatino Linotype"/>
        </w:rPr>
        <w:t>esolución del Pleno del Instituto de Transparencia, Acceso a la Información Pública y Protección de Datos Personales del Estado de México y Mun</w:t>
      </w:r>
      <w:r w:rsidR="000D5A1D" w:rsidRPr="004D28A9">
        <w:rPr>
          <w:rFonts w:ascii="Palatino Linotype" w:hAnsi="Palatino Linotype"/>
        </w:rPr>
        <w:t>icipios, con</w:t>
      </w:r>
      <w:r w:rsidR="00662C69" w:rsidRPr="004D28A9">
        <w:rPr>
          <w:rFonts w:ascii="Palatino Linotype" w:hAnsi="Palatino Linotype"/>
        </w:rPr>
        <w:t xml:space="preserve"> </w:t>
      </w:r>
      <w:r w:rsidR="00485DB6" w:rsidRPr="004D28A9">
        <w:rPr>
          <w:rFonts w:ascii="Palatino Linotype" w:hAnsi="Palatino Linotype"/>
        </w:rPr>
        <w:t xml:space="preserve">domicilio </w:t>
      </w:r>
      <w:r w:rsidR="00662C69" w:rsidRPr="004D28A9">
        <w:rPr>
          <w:rFonts w:ascii="Palatino Linotype" w:hAnsi="Palatino Linotype"/>
        </w:rPr>
        <w:t xml:space="preserve">en Metepec, Estado de México; de </w:t>
      </w:r>
      <w:r w:rsidR="000D5A1D" w:rsidRPr="004D28A9">
        <w:rPr>
          <w:rFonts w:ascii="Palatino Linotype" w:hAnsi="Palatino Linotype"/>
        </w:rPr>
        <w:t xml:space="preserve">fecha </w:t>
      </w:r>
      <w:r w:rsidR="00940673" w:rsidRPr="004D28A9">
        <w:rPr>
          <w:rFonts w:ascii="Palatino Linotype" w:hAnsi="Palatino Linotype"/>
        </w:rPr>
        <w:t>tres (3</w:t>
      </w:r>
      <w:r w:rsidR="00470601" w:rsidRPr="004D28A9">
        <w:rPr>
          <w:rFonts w:ascii="Palatino Linotype" w:hAnsi="Palatino Linotype"/>
        </w:rPr>
        <w:t xml:space="preserve">) </w:t>
      </w:r>
      <w:r w:rsidR="00662C69" w:rsidRPr="004D28A9">
        <w:rPr>
          <w:rFonts w:ascii="Palatino Linotype" w:hAnsi="Palatino Linotype"/>
        </w:rPr>
        <w:t xml:space="preserve">de </w:t>
      </w:r>
      <w:r w:rsidR="00940673" w:rsidRPr="004D28A9">
        <w:rPr>
          <w:rFonts w:ascii="Palatino Linotype" w:hAnsi="Palatino Linotype"/>
        </w:rPr>
        <w:t>octu</w:t>
      </w:r>
      <w:r w:rsidR="007308A1" w:rsidRPr="004D28A9">
        <w:rPr>
          <w:rFonts w:ascii="Palatino Linotype" w:hAnsi="Palatino Linotype"/>
        </w:rPr>
        <w:t>bre</w:t>
      </w:r>
      <w:r w:rsidR="00470601" w:rsidRPr="004D28A9">
        <w:rPr>
          <w:rFonts w:ascii="Palatino Linotype" w:hAnsi="Palatino Linotype"/>
        </w:rPr>
        <w:t xml:space="preserve"> </w:t>
      </w:r>
      <w:r w:rsidR="00662C69" w:rsidRPr="004D28A9">
        <w:rPr>
          <w:rFonts w:ascii="Palatino Linotype" w:hAnsi="Palatino Linotype"/>
        </w:rPr>
        <w:t xml:space="preserve">de dos mil </w:t>
      </w:r>
      <w:r w:rsidR="00A72243" w:rsidRPr="004D28A9">
        <w:rPr>
          <w:rFonts w:ascii="Palatino Linotype" w:hAnsi="Palatino Linotype"/>
        </w:rPr>
        <w:t>dieciocho</w:t>
      </w:r>
      <w:r w:rsidR="00662C69" w:rsidRPr="004D28A9">
        <w:rPr>
          <w:rFonts w:ascii="Palatino Linotype" w:hAnsi="Palatino Linotype"/>
        </w:rPr>
        <w:t>.</w:t>
      </w:r>
    </w:p>
    <w:p w14:paraId="02C1324E" w14:textId="558CD74A" w:rsidR="00662C69" w:rsidRPr="004D28A9" w:rsidRDefault="00662C69" w:rsidP="001E74A5">
      <w:pPr>
        <w:spacing w:before="240" w:after="360" w:line="360" w:lineRule="auto"/>
        <w:jc w:val="both"/>
        <w:rPr>
          <w:rFonts w:ascii="Palatino Linotype" w:hAnsi="Palatino Linotype"/>
          <w:b/>
        </w:rPr>
      </w:pPr>
      <w:r w:rsidRPr="004D28A9">
        <w:rPr>
          <w:rFonts w:ascii="Palatino Linotype" w:hAnsi="Palatino Linotype"/>
          <w:b/>
        </w:rPr>
        <w:t>VISTO</w:t>
      </w:r>
      <w:r w:rsidR="002E118F" w:rsidRPr="004D28A9">
        <w:rPr>
          <w:rFonts w:ascii="Palatino Linotype" w:hAnsi="Palatino Linotype"/>
          <w:b/>
        </w:rPr>
        <w:t>S</w:t>
      </w:r>
      <w:r w:rsidRPr="004D28A9">
        <w:rPr>
          <w:rFonts w:ascii="Palatino Linotype" w:hAnsi="Palatino Linotype"/>
        </w:rPr>
        <w:t xml:space="preserve"> l</w:t>
      </w:r>
      <w:r w:rsidR="002E118F" w:rsidRPr="004D28A9">
        <w:rPr>
          <w:rFonts w:ascii="Palatino Linotype" w:hAnsi="Palatino Linotype"/>
        </w:rPr>
        <w:t>os</w:t>
      </w:r>
      <w:r w:rsidRPr="004D28A9">
        <w:rPr>
          <w:rFonts w:ascii="Palatino Linotype" w:hAnsi="Palatino Linotype"/>
        </w:rPr>
        <w:t xml:space="preserve"> expediente</w:t>
      </w:r>
      <w:r w:rsidR="002E118F" w:rsidRPr="004D28A9">
        <w:rPr>
          <w:rFonts w:ascii="Palatino Linotype" w:hAnsi="Palatino Linotype"/>
        </w:rPr>
        <w:t>s</w:t>
      </w:r>
      <w:r w:rsidRPr="004D28A9">
        <w:rPr>
          <w:rFonts w:ascii="Palatino Linotype" w:hAnsi="Palatino Linotype"/>
        </w:rPr>
        <w:t xml:space="preserve"> electrónico</w:t>
      </w:r>
      <w:r w:rsidR="002E118F" w:rsidRPr="004D28A9">
        <w:rPr>
          <w:rFonts w:ascii="Palatino Linotype" w:hAnsi="Palatino Linotype"/>
        </w:rPr>
        <w:t>s</w:t>
      </w:r>
      <w:r w:rsidRPr="004D28A9">
        <w:rPr>
          <w:rFonts w:ascii="Palatino Linotype" w:hAnsi="Palatino Linotype"/>
        </w:rPr>
        <w:t xml:space="preserve"> for</w:t>
      </w:r>
      <w:r w:rsidR="00335BFE" w:rsidRPr="004D28A9">
        <w:rPr>
          <w:rFonts w:ascii="Palatino Linotype" w:hAnsi="Palatino Linotype"/>
        </w:rPr>
        <w:t>mado</w:t>
      </w:r>
      <w:r w:rsidR="002E118F" w:rsidRPr="004D28A9">
        <w:rPr>
          <w:rFonts w:ascii="Palatino Linotype" w:hAnsi="Palatino Linotype"/>
        </w:rPr>
        <w:t>s</w:t>
      </w:r>
      <w:r w:rsidR="00335BFE" w:rsidRPr="004D28A9">
        <w:rPr>
          <w:rFonts w:ascii="Palatino Linotype" w:hAnsi="Palatino Linotype"/>
        </w:rPr>
        <w:t xml:space="preserve"> con motivo de los</w:t>
      </w:r>
      <w:r w:rsidRPr="004D28A9">
        <w:rPr>
          <w:rFonts w:ascii="Palatino Linotype" w:hAnsi="Palatino Linotype"/>
        </w:rPr>
        <w:t xml:space="preserve"> recurso</w:t>
      </w:r>
      <w:r w:rsidR="00335BFE" w:rsidRPr="004D28A9">
        <w:rPr>
          <w:rFonts w:ascii="Palatino Linotype" w:hAnsi="Palatino Linotype"/>
        </w:rPr>
        <w:t>s</w:t>
      </w:r>
      <w:r w:rsidRPr="004D28A9">
        <w:rPr>
          <w:rFonts w:ascii="Palatino Linotype" w:hAnsi="Palatino Linotype"/>
        </w:rPr>
        <w:t xml:space="preserve"> de revisión </w:t>
      </w:r>
      <w:r w:rsidR="007308A1" w:rsidRPr="004D28A9">
        <w:rPr>
          <w:rFonts w:ascii="Palatino Linotype" w:hAnsi="Palatino Linotype"/>
          <w:b/>
        </w:rPr>
        <w:t>02923/INFOEM/IP/RR/2018</w:t>
      </w:r>
      <w:r w:rsidR="007308A1" w:rsidRPr="004D28A9">
        <w:rPr>
          <w:rFonts w:ascii="Palatino Linotype" w:hAnsi="Palatino Linotype"/>
        </w:rPr>
        <w:t xml:space="preserve"> y</w:t>
      </w:r>
      <w:r w:rsidR="007308A1" w:rsidRPr="004D28A9">
        <w:rPr>
          <w:rFonts w:ascii="Palatino Linotype" w:hAnsi="Palatino Linotype"/>
          <w:b/>
        </w:rPr>
        <w:t xml:space="preserve"> 02924/INFOEM/IP/RR/2018</w:t>
      </w:r>
      <w:r w:rsidR="00E66073" w:rsidRPr="004D28A9">
        <w:rPr>
          <w:rFonts w:ascii="Palatino Linotype" w:hAnsi="Palatino Linotype"/>
          <w:b/>
        </w:rPr>
        <w:t xml:space="preserve"> </w:t>
      </w:r>
      <w:r w:rsidRPr="004D28A9">
        <w:rPr>
          <w:rFonts w:ascii="Palatino Linotype" w:hAnsi="Palatino Linotype"/>
        </w:rPr>
        <w:t>promovido</w:t>
      </w:r>
      <w:r w:rsidR="00335BFE" w:rsidRPr="004D28A9">
        <w:rPr>
          <w:rFonts w:ascii="Palatino Linotype" w:hAnsi="Palatino Linotype"/>
        </w:rPr>
        <w:t>s</w:t>
      </w:r>
      <w:r w:rsidRPr="004D28A9">
        <w:rPr>
          <w:rFonts w:ascii="Palatino Linotype" w:hAnsi="Palatino Linotype"/>
        </w:rPr>
        <w:t xml:space="preserve"> por </w:t>
      </w:r>
      <w:r w:rsidR="005B17AF" w:rsidRPr="005B17AF">
        <w:rPr>
          <w:rFonts w:ascii="Palatino Linotype" w:hAnsi="Palatino Linotype"/>
          <w:b/>
          <w:szCs w:val="22"/>
          <w:highlight w:val="black"/>
        </w:rPr>
        <w:t>-----------------------------</w:t>
      </w:r>
      <w:r w:rsidRPr="004D28A9">
        <w:rPr>
          <w:rFonts w:ascii="Palatino Linotype" w:hAnsi="Palatino Linotype"/>
          <w:b/>
        </w:rPr>
        <w:t xml:space="preserve">, </w:t>
      </w:r>
      <w:r w:rsidRPr="004D28A9">
        <w:rPr>
          <w:rFonts w:ascii="Palatino Linotype" w:hAnsi="Palatino Linotype" w:cs="Arial"/>
        </w:rPr>
        <w:t xml:space="preserve">en su </w:t>
      </w:r>
      <w:r w:rsidR="00D83C17" w:rsidRPr="004D28A9">
        <w:rPr>
          <w:rFonts w:ascii="Palatino Linotype" w:hAnsi="Palatino Linotype" w:cs="Arial"/>
        </w:rPr>
        <w:t>calidad</w:t>
      </w:r>
      <w:r w:rsidRPr="004D28A9">
        <w:rPr>
          <w:rFonts w:ascii="Palatino Linotype" w:hAnsi="Palatino Linotype" w:cs="Arial"/>
        </w:rPr>
        <w:t xml:space="preserve"> de </w:t>
      </w:r>
      <w:r w:rsidRPr="004D28A9">
        <w:rPr>
          <w:rFonts w:ascii="Palatino Linotype" w:hAnsi="Palatino Linotype" w:cs="Arial"/>
          <w:b/>
        </w:rPr>
        <w:t>RECURRENTE</w:t>
      </w:r>
      <w:r w:rsidRPr="004D28A9">
        <w:rPr>
          <w:rFonts w:ascii="Palatino Linotype" w:hAnsi="Palatino Linotype" w:cs="Arial"/>
        </w:rPr>
        <w:t xml:space="preserve">, en contra </w:t>
      </w:r>
      <w:r w:rsidR="0006608C" w:rsidRPr="004D28A9">
        <w:rPr>
          <w:rFonts w:ascii="Palatino Linotype" w:hAnsi="Palatino Linotype" w:cs="Arial"/>
        </w:rPr>
        <w:t>de</w:t>
      </w:r>
      <w:r w:rsidR="00843908" w:rsidRPr="004D28A9">
        <w:rPr>
          <w:rFonts w:ascii="Palatino Linotype" w:hAnsi="Palatino Linotype" w:cs="Arial"/>
        </w:rPr>
        <w:t xml:space="preserve"> </w:t>
      </w:r>
      <w:r w:rsidR="005D7D84" w:rsidRPr="004D28A9">
        <w:rPr>
          <w:rFonts w:ascii="Palatino Linotype" w:hAnsi="Palatino Linotype" w:cs="Arial"/>
        </w:rPr>
        <w:t>las respuestas</w:t>
      </w:r>
      <w:r w:rsidR="00843908" w:rsidRPr="004D28A9">
        <w:rPr>
          <w:rFonts w:ascii="Palatino Linotype" w:hAnsi="Palatino Linotype" w:cs="Arial"/>
        </w:rPr>
        <w:t xml:space="preserve"> de</w:t>
      </w:r>
      <w:r w:rsidR="007308A1" w:rsidRPr="004D28A9">
        <w:rPr>
          <w:rFonts w:ascii="Palatino Linotype" w:hAnsi="Palatino Linotype" w:cs="Arial"/>
        </w:rPr>
        <w:t xml:space="preserve"> </w:t>
      </w:r>
      <w:r w:rsidR="00843908" w:rsidRPr="004D28A9">
        <w:rPr>
          <w:rFonts w:ascii="Palatino Linotype" w:hAnsi="Palatino Linotype" w:cs="Arial"/>
        </w:rPr>
        <w:t>l</w:t>
      </w:r>
      <w:r w:rsidR="007308A1" w:rsidRPr="004D28A9">
        <w:rPr>
          <w:rFonts w:ascii="Palatino Linotype" w:hAnsi="Palatino Linotype" w:cs="Arial"/>
        </w:rPr>
        <w:t>a</w:t>
      </w:r>
      <w:r w:rsidR="00F22527" w:rsidRPr="004D28A9">
        <w:rPr>
          <w:rFonts w:ascii="Palatino Linotype" w:hAnsi="Palatino Linotype" w:cs="Arial"/>
        </w:rPr>
        <w:t xml:space="preserve"> </w:t>
      </w:r>
      <w:r w:rsidR="007308A1" w:rsidRPr="004D28A9">
        <w:rPr>
          <w:rFonts w:ascii="Palatino Linotype" w:hAnsi="Palatino Linotype"/>
          <w:b/>
        </w:rPr>
        <w:t>Secretaría de Educación</w:t>
      </w:r>
      <w:r w:rsidR="0036073F" w:rsidRPr="004D28A9">
        <w:rPr>
          <w:rFonts w:ascii="Palatino Linotype" w:hAnsi="Palatino Linotype"/>
          <w:b/>
        </w:rPr>
        <w:t xml:space="preserve">, </w:t>
      </w:r>
      <w:r w:rsidRPr="004D28A9">
        <w:rPr>
          <w:rFonts w:ascii="Palatino Linotype" w:hAnsi="Palatino Linotype"/>
        </w:rPr>
        <w:t>en lo sucesivo el</w:t>
      </w:r>
      <w:r w:rsidRPr="004D28A9">
        <w:rPr>
          <w:rFonts w:ascii="Palatino Linotype" w:hAnsi="Palatino Linotype"/>
          <w:b/>
        </w:rPr>
        <w:t xml:space="preserve"> SUJETO OBLIGADO, </w:t>
      </w:r>
      <w:r w:rsidRPr="004D28A9">
        <w:rPr>
          <w:rFonts w:ascii="Palatino Linotype" w:hAnsi="Palatino Linotype"/>
        </w:rPr>
        <w:t>se procede a dictar la presente resolución, con base en los siguientes:</w:t>
      </w:r>
    </w:p>
    <w:p w14:paraId="769E1410" w14:textId="5740327F" w:rsidR="00587366" w:rsidRPr="004D28A9" w:rsidRDefault="00662C69" w:rsidP="001E74A5">
      <w:pPr>
        <w:pStyle w:val="Ttulo1"/>
        <w:spacing w:line="360" w:lineRule="auto"/>
        <w:jc w:val="center"/>
        <w:rPr>
          <w:b/>
        </w:rPr>
      </w:pPr>
      <w:bookmarkStart w:id="0" w:name="_Toc461555884"/>
      <w:bookmarkStart w:id="1" w:name="_Toc466371847"/>
      <w:bookmarkStart w:id="2" w:name="_Toc526768253"/>
      <w:r w:rsidRPr="004D28A9">
        <w:rPr>
          <w:b/>
        </w:rPr>
        <w:t>ANTECEDENTES</w:t>
      </w:r>
      <w:bookmarkEnd w:id="0"/>
      <w:bookmarkEnd w:id="1"/>
      <w:bookmarkEnd w:id="2"/>
    </w:p>
    <w:p w14:paraId="1FB60AE9" w14:textId="6E3B01F0" w:rsidR="00DB4BEF" w:rsidRPr="004D28A9" w:rsidRDefault="00C9715E" w:rsidP="00487E0E">
      <w:pPr>
        <w:pStyle w:val="Prrafodelista"/>
        <w:numPr>
          <w:ilvl w:val="0"/>
          <w:numId w:val="2"/>
        </w:numPr>
        <w:spacing w:before="240" w:after="240" w:line="360" w:lineRule="auto"/>
        <w:jc w:val="both"/>
        <w:rPr>
          <w:rFonts w:ascii="Palatino Linotype" w:eastAsia="Calibri" w:hAnsi="Palatino Linotype" w:cs="Arial"/>
          <w:lang w:val="es-ES"/>
        </w:rPr>
      </w:pPr>
      <w:r w:rsidRPr="004D28A9">
        <w:rPr>
          <w:rFonts w:ascii="Palatino Linotype" w:eastAsia="Calibri" w:hAnsi="Palatino Linotype" w:cs="Arial"/>
          <w:lang w:val="es-ES"/>
        </w:rPr>
        <w:t>El</w:t>
      </w:r>
      <w:r w:rsidR="00155E24" w:rsidRPr="004D28A9">
        <w:rPr>
          <w:rFonts w:ascii="Palatino Linotype" w:eastAsia="Calibri" w:hAnsi="Palatino Linotype" w:cs="Arial"/>
          <w:lang w:val="es-ES"/>
        </w:rPr>
        <w:t xml:space="preserve"> día</w:t>
      </w:r>
      <w:r w:rsidR="00C862C4" w:rsidRPr="004D28A9">
        <w:rPr>
          <w:rFonts w:ascii="Palatino Linotype" w:eastAsia="Calibri" w:hAnsi="Palatino Linotype" w:cs="Arial"/>
          <w:lang w:val="es-ES"/>
        </w:rPr>
        <w:t xml:space="preserve"> </w:t>
      </w:r>
      <w:r w:rsidR="00487E0E" w:rsidRPr="004D28A9">
        <w:rPr>
          <w:rFonts w:ascii="Palatino Linotype" w:eastAsia="Calibri" w:hAnsi="Palatino Linotype" w:cs="Arial"/>
          <w:lang w:val="es-ES"/>
        </w:rPr>
        <w:t>trece</w:t>
      </w:r>
      <w:r w:rsidR="001E3F91" w:rsidRPr="004D28A9">
        <w:rPr>
          <w:rFonts w:ascii="Palatino Linotype" w:eastAsia="Calibri" w:hAnsi="Palatino Linotype" w:cs="Arial"/>
          <w:lang w:val="es-ES"/>
        </w:rPr>
        <w:t xml:space="preserve"> </w:t>
      </w:r>
      <w:r w:rsidR="00A13811" w:rsidRPr="004D28A9">
        <w:rPr>
          <w:rFonts w:ascii="Palatino Linotype" w:eastAsia="Calibri" w:hAnsi="Palatino Linotype" w:cs="Arial"/>
          <w:lang w:val="es-ES"/>
        </w:rPr>
        <w:t>(</w:t>
      </w:r>
      <w:r w:rsidR="00487E0E" w:rsidRPr="004D28A9">
        <w:rPr>
          <w:rFonts w:ascii="Palatino Linotype" w:eastAsia="Calibri" w:hAnsi="Palatino Linotype" w:cs="Arial"/>
          <w:lang w:val="es-ES"/>
        </w:rPr>
        <w:t>13</w:t>
      </w:r>
      <w:r w:rsidR="00A13811" w:rsidRPr="004D28A9">
        <w:rPr>
          <w:rFonts w:ascii="Palatino Linotype" w:eastAsia="Calibri" w:hAnsi="Palatino Linotype" w:cs="Arial"/>
          <w:lang w:val="es-ES"/>
        </w:rPr>
        <w:t>)</w:t>
      </w:r>
      <w:r w:rsidR="00155E24" w:rsidRPr="004D28A9">
        <w:rPr>
          <w:rFonts w:ascii="Palatino Linotype" w:eastAsia="Calibri" w:hAnsi="Palatino Linotype" w:cs="Arial"/>
          <w:lang w:val="es-ES"/>
        </w:rPr>
        <w:t xml:space="preserve"> </w:t>
      </w:r>
      <w:r w:rsidR="00A13811" w:rsidRPr="004D28A9">
        <w:rPr>
          <w:rFonts w:ascii="Palatino Linotype" w:eastAsia="Calibri" w:hAnsi="Palatino Linotype" w:cs="Arial"/>
          <w:lang w:val="es-ES"/>
        </w:rPr>
        <w:t xml:space="preserve">de </w:t>
      </w:r>
      <w:r w:rsidR="00487E0E" w:rsidRPr="004D28A9">
        <w:rPr>
          <w:rFonts w:ascii="Palatino Linotype" w:eastAsia="Calibri" w:hAnsi="Palatino Linotype" w:cs="Arial"/>
          <w:lang w:val="es-ES"/>
        </w:rPr>
        <w:t>juli</w:t>
      </w:r>
      <w:r w:rsidR="000813F6" w:rsidRPr="004D28A9">
        <w:rPr>
          <w:rFonts w:ascii="Palatino Linotype" w:eastAsia="Calibri" w:hAnsi="Palatino Linotype" w:cs="Arial"/>
          <w:lang w:val="es-ES"/>
        </w:rPr>
        <w:t>o</w:t>
      </w:r>
      <w:r w:rsidR="001E3F91" w:rsidRPr="004D28A9">
        <w:rPr>
          <w:rFonts w:ascii="Palatino Linotype" w:eastAsia="Calibri" w:hAnsi="Palatino Linotype" w:cs="Arial"/>
          <w:lang w:val="es-ES"/>
        </w:rPr>
        <w:t xml:space="preserve"> </w:t>
      </w:r>
      <w:r w:rsidR="00AB274F" w:rsidRPr="004D28A9">
        <w:rPr>
          <w:rFonts w:ascii="Palatino Linotype" w:eastAsia="Calibri" w:hAnsi="Palatino Linotype" w:cs="Arial"/>
          <w:lang w:val="es-ES"/>
        </w:rPr>
        <w:t xml:space="preserve">de </w:t>
      </w:r>
      <w:r w:rsidR="00DB4BEF" w:rsidRPr="004D28A9">
        <w:rPr>
          <w:rFonts w:ascii="Palatino Linotype" w:eastAsia="Calibri" w:hAnsi="Palatino Linotype" w:cs="Arial"/>
          <w:lang w:val="es-ES"/>
        </w:rPr>
        <w:t xml:space="preserve">dos mil </w:t>
      </w:r>
      <w:r w:rsidR="00166794" w:rsidRPr="004D28A9">
        <w:rPr>
          <w:rFonts w:ascii="Palatino Linotype" w:eastAsia="Calibri" w:hAnsi="Palatino Linotype" w:cs="Arial"/>
          <w:lang w:val="es-ES"/>
        </w:rPr>
        <w:t>dieci</w:t>
      </w:r>
      <w:r w:rsidR="000813F6" w:rsidRPr="004D28A9">
        <w:rPr>
          <w:rFonts w:ascii="Palatino Linotype" w:eastAsia="Calibri" w:hAnsi="Palatino Linotype" w:cs="Arial"/>
          <w:lang w:val="es-ES"/>
        </w:rPr>
        <w:t>ocho</w:t>
      </w:r>
      <w:r w:rsidR="00DB4BEF" w:rsidRPr="004D28A9">
        <w:rPr>
          <w:rFonts w:ascii="Palatino Linotype" w:eastAsia="Calibri" w:hAnsi="Palatino Linotype" w:cs="Arial"/>
          <w:lang w:val="es-ES"/>
        </w:rPr>
        <w:t>,</w:t>
      </w:r>
      <w:r w:rsidR="00DB4BEF" w:rsidRPr="004D28A9">
        <w:rPr>
          <w:rFonts w:ascii="Palatino Linotype" w:eastAsia="Calibri" w:hAnsi="Palatino Linotype" w:cs="Times New Roman"/>
          <w:lang w:val="es-ES"/>
        </w:rPr>
        <w:t xml:space="preserve"> </w:t>
      </w:r>
      <w:r w:rsidR="00E62303" w:rsidRPr="004D28A9">
        <w:rPr>
          <w:rFonts w:ascii="Palatino Linotype" w:hAnsi="Palatino Linotype"/>
          <w:b/>
          <w:szCs w:val="22"/>
        </w:rPr>
        <w:t>EL RECURRENTE</w:t>
      </w:r>
      <w:r w:rsidR="00AB274F" w:rsidRPr="004D28A9">
        <w:rPr>
          <w:rFonts w:ascii="Palatino Linotype" w:hAnsi="Palatino Linotype"/>
          <w:b/>
          <w:sz w:val="22"/>
          <w:szCs w:val="22"/>
        </w:rPr>
        <w:t xml:space="preserve">, </w:t>
      </w:r>
      <w:r w:rsidR="003116A6" w:rsidRPr="004D28A9">
        <w:rPr>
          <w:rFonts w:ascii="Palatino Linotype" w:eastAsia="Calibri" w:hAnsi="Palatino Linotype" w:cs="Arial"/>
          <w:lang w:val="es-ES"/>
        </w:rPr>
        <w:t xml:space="preserve">presentó ante el </w:t>
      </w:r>
      <w:r w:rsidR="003116A6" w:rsidRPr="004D28A9">
        <w:rPr>
          <w:rFonts w:ascii="Palatino Linotype" w:eastAsia="Calibri" w:hAnsi="Palatino Linotype" w:cs="Arial"/>
          <w:b/>
          <w:lang w:val="es-ES"/>
        </w:rPr>
        <w:t>SUJETO OBLIGADO</w:t>
      </w:r>
      <w:r w:rsidR="003116A6" w:rsidRPr="004D28A9">
        <w:rPr>
          <w:rFonts w:ascii="Palatino Linotype" w:eastAsia="Calibri" w:hAnsi="Palatino Linotype" w:cs="Arial"/>
        </w:rPr>
        <w:t xml:space="preserve"> vía</w:t>
      </w:r>
      <w:r w:rsidR="00DB4BEF" w:rsidRPr="004D28A9">
        <w:rPr>
          <w:rFonts w:ascii="Palatino Linotype" w:eastAsia="Calibri" w:hAnsi="Palatino Linotype" w:cs="Arial"/>
        </w:rPr>
        <w:t xml:space="preserve"> </w:t>
      </w:r>
      <w:r w:rsidR="00DB4BEF" w:rsidRPr="004D28A9">
        <w:rPr>
          <w:rFonts w:ascii="Palatino Linotype" w:eastAsia="Calibri" w:hAnsi="Palatino Linotype" w:cs="Arial"/>
          <w:lang w:val="es-ES"/>
        </w:rPr>
        <w:t xml:space="preserve">Sistema de Acceso a la Información Mexiquense </w:t>
      </w:r>
      <w:r w:rsidR="006B7A58" w:rsidRPr="004D28A9">
        <w:rPr>
          <w:rFonts w:ascii="Palatino Linotype" w:eastAsia="Calibri" w:hAnsi="Palatino Linotype" w:cs="Arial"/>
          <w:lang w:val="es-ES"/>
        </w:rPr>
        <w:t>(</w:t>
      </w:r>
      <w:r w:rsidR="00DB4BEF" w:rsidRPr="004D28A9">
        <w:rPr>
          <w:rFonts w:ascii="Palatino Linotype" w:eastAsia="Calibri" w:hAnsi="Palatino Linotype" w:cs="Arial"/>
          <w:b/>
          <w:lang w:val="es-ES"/>
        </w:rPr>
        <w:t>SAIMEX</w:t>
      </w:r>
      <w:r w:rsidR="006B7A58" w:rsidRPr="004D28A9">
        <w:rPr>
          <w:rFonts w:ascii="Palatino Linotype" w:eastAsia="Calibri" w:hAnsi="Palatino Linotype" w:cs="Arial"/>
          <w:b/>
          <w:lang w:val="es-ES"/>
        </w:rPr>
        <w:t>)</w:t>
      </w:r>
      <w:r w:rsidR="00DB4BEF" w:rsidRPr="004D28A9">
        <w:rPr>
          <w:rFonts w:ascii="Palatino Linotype" w:eastAsia="Calibri" w:hAnsi="Palatino Linotype" w:cs="Arial"/>
          <w:lang w:val="es-ES"/>
        </w:rPr>
        <w:t>, la</w:t>
      </w:r>
      <w:r w:rsidR="003940F6" w:rsidRPr="004D28A9">
        <w:rPr>
          <w:rFonts w:ascii="Palatino Linotype" w:eastAsia="Calibri" w:hAnsi="Palatino Linotype" w:cs="Arial"/>
          <w:lang w:val="es-ES"/>
        </w:rPr>
        <w:t>s</w:t>
      </w:r>
      <w:r w:rsidR="00DB4BEF" w:rsidRPr="004D28A9">
        <w:rPr>
          <w:rFonts w:ascii="Palatino Linotype" w:eastAsia="Calibri" w:hAnsi="Palatino Linotype" w:cs="Arial"/>
          <w:lang w:val="es-ES"/>
        </w:rPr>
        <w:t xml:space="preserve"> solicitud</w:t>
      </w:r>
      <w:r w:rsidR="003940F6" w:rsidRPr="004D28A9">
        <w:rPr>
          <w:rFonts w:ascii="Palatino Linotype" w:eastAsia="Calibri" w:hAnsi="Palatino Linotype" w:cs="Arial"/>
          <w:lang w:val="es-ES"/>
        </w:rPr>
        <w:t>es</w:t>
      </w:r>
      <w:r w:rsidR="00DB4BEF" w:rsidRPr="004D28A9">
        <w:rPr>
          <w:rFonts w:ascii="Palatino Linotype" w:eastAsia="Calibri" w:hAnsi="Palatino Linotype" w:cs="Arial"/>
          <w:lang w:val="es-ES"/>
        </w:rPr>
        <w:t xml:space="preserve"> de información pública</w:t>
      </w:r>
      <w:r w:rsidR="006B7A58" w:rsidRPr="004D28A9">
        <w:rPr>
          <w:rFonts w:ascii="Palatino Linotype" w:eastAsia="Calibri" w:hAnsi="Palatino Linotype" w:cs="Arial"/>
          <w:lang w:val="es-ES"/>
        </w:rPr>
        <w:t>s</w:t>
      </w:r>
      <w:r w:rsidR="00335BFE" w:rsidRPr="004D28A9">
        <w:rPr>
          <w:rFonts w:ascii="Palatino Linotype" w:eastAsia="Calibri" w:hAnsi="Palatino Linotype" w:cs="Arial"/>
          <w:lang w:val="es-ES"/>
        </w:rPr>
        <w:t>,</w:t>
      </w:r>
      <w:r w:rsidR="00DB4BEF" w:rsidRPr="004D28A9">
        <w:rPr>
          <w:rFonts w:ascii="Palatino Linotype" w:eastAsia="Calibri" w:hAnsi="Palatino Linotype" w:cs="Arial"/>
          <w:lang w:val="es-ES"/>
        </w:rPr>
        <w:t xml:space="preserve"> registrada</w:t>
      </w:r>
      <w:r w:rsidR="003940F6" w:rsidRPr="004D28A9">
        <w:rPr>
          <w:rFonts w:ascii="Palatino Linotype" w:eastAsia="Calibri" w:hAnsi="Palatino Linotype" w:cs="Arial"/>
          <w:lang w:val="es-ES"/>
        </w:rPr>
        <w:t>s</w:t>
      </w:r>
      <w:r w:rsidR="00DB4BEF" w:rsidRPr="004D28A9">
        <w:rPr>
          <w:rFonts w:ascii="Palatino Linotype" w:eastAsia="Calibri" w:hAnsi="Palatino Linotype" w:cs="Arial"/>
          <w:lang w:val="es-ES"/>
        </w:rPr>
        <w:t xml:space="preserve"> con l</w:t>
      </w:r>
      <w:r w:rsidR="003940F6" w:rsidRPr="004D28A9">
        <w:rPr>
          <w:rFonts w:ascii="Palatino Linotype" w:eastAsia="Calibri" w:hAnsi="Palatino Linotype" w:cs="Arial"/>
          <w:lang w:val="es-ES"/>
        </w:rPr>
        <w:t>os</w:t>
      </w:r>
      <w:r w:rsidR="00DB4BEF" w:rsidRPr="004D28A9">
        <w:rPr>
          <w:rFonts w:ascii="Palatino Linotype" w:eastAsia="Calibri" w:hAnsi="Palatino Linotype" w:cs="Arial"/>
          <w:lang w:val="es-ES"/>
        </w:rPr>
        <w:t xml:space="preserve"> número</w:t>
      </w:r>
      <w:r w:rsidR="003940F6" w:rsidRPr="004D28A9">
        <w:rPr>
          <w:rFonts w:ascii="Palatino Linotype" w:eastAsia="Calibri" w:hAnsi="Palatino Linotype" w:cs="Arial"/>
          <w:lang w:val="es-ES"/>
        </w:rPr>
        <w:t>s</w:t>
      </w:r>
      <w:r w:rsidR="00DB4BEF" w:rsidRPr="004D28A9">
        <w:rPr>
          <w:rFonts w:ascii="Palatino Linotype" w:eastAsia="Calibri" w:hAnsi="Palatino Linotype" w:cs="Arial"/>
          <w:lang w:val="es-ES"/>
        </w:rPr>
        <w:t xml:space="preserve"> </w:t>
      </w:r>
      <w:r w:rsidR="00487E0E" w:rsidRPr="004D28A9">
        <w:rPr>
          <w:rFonts w:ascii="Palatino Linotype" w:hAnsi="Palatino Linotype"/>
          <w:b/>
        </w:rPr>
        <w:t xml:space="preserve">00543/SE/IP/2018 </w:t>
      </w:r>
      <w:r w:rsidR="00487E0E" w:rsidRPr="004D28A9">
        <w:rPr>
          <w:rFonts w:ascii="Palatino Linotype" w:hAnsi="Palatino Linotype"/>
        </w:rPr>
        <w:t>y</w:t>
      </w:r>
      <w:r w:rsidR="00487E0E" w:rsidRPr="004D28A9">
        <w:rPr>
          <w:rFonts w:ascii="Palatino Linotype" w:hAnsi="Palatino Linotype"/>
          <w:b/>
        </w:rPr>
        <w:t xml:space="preserve"> 00544/SE/IP/2018</w:t>
      </w:r>
      <w:r w:rsidR="00AF3D59" w:rsidRPr="004D28A9">
        <w:rPr>
          <w:rFonts w:ascii="Palatino Linotype" w:hAnsi="Palatino Linotype"/>
          <w:b/>
        </w:rPr>
        <w:t>;</w:t>
      </w:r>
      <w:r w:rsidR="00DB4BEF" w:rsidRPr="004D28A9">
        <w:rPr>
          <w:rFonts w:ascii="Palatino Linotype" w:eastAsia="Calibri" w:hAnsi="Palatino Linotype" w:cs="Arial"/>
          <w:lang w:val="es-ES"/>
        </w:rPr>
        <w:t xml:space="preserve"> mediante la</w:t>
      </w:r>
      <w:r w:rsidR="00DC301A" w:rsidRPr="004D28A9">
        <w:rPr>
          <w:rFonts w:ascii="Palatino Linotype" w:eastAsia="Calibri" w:hAnsi="Palatino Linotype" w:cs="Arial"/>
          <w:lang w:val="es-ES"/>
        </w:rPr>
        <w:t>s</w:t>
      </w:r>
      <w:r w:rsidR="00DB4BEF" w:rsidRPr="004D28A9">
        <w:rPr>
          <w:rFonts w:ascii="Palatino Linotype" w:eastAsia="Calibri" w:hAnsi="Palatino Linotype" w:cs="Arial"/>
          <w:lang w:val="es-ES"/>
        </w:rPr>
        <w:t xml:space="preserve"> cual</w:t>
      </w:r>
      <w:r w:rsidR="00DC301A" w:rsidRPr="004D28A9">
        <w:rPr>
          <w:rFonts w:ascii="Palatino Linotype" w:eastAsia="Calibri" w:hAnsi="Palatino Linotype" w:cs="Arial"/>
          <w:lang w:val="es-ES"/>
        </w:rPr>
        <w:t>es</w:t>
      </w:r>
      <w:r w:rsidR="00DB4BEF" w:rsidRPr="004D28A9">
        <w:rPr>
          <w:rFonts w:ascii="Palatino Linotype" w:eastAsia="Calibri" w:hAnsi="Palatino Linotype" w:cs="Arial"/>
          <w:lang w:val="es-ES"/>
        </w:rPr>
        <w:t xml:space="preserve"> solicitó:</w:t>
      </w:r>
    </w:p>
    <w:p w14:paraId="385C539A" w14:textId="77777777" w:rsidR="006A3D7A" w:rsidRPr="004D28A9" w:rsidRDefault="006A3D7A" w:rsidP="001E74A5">
      <w:pPr>
        <w:pStyle w:val="Prrafodelista"/>
        <w:spacing w:before="240" w:after="240" w:line="360" w:lineRule="auto"/>
        <w:ind w:left="360"/>
        <w:jc w:val="both"/>
        <w:rPr>
          <w:rFonts w:ascii="Palatino Linotype" w:eastAsia="Calibri" w:hAnsi="Palatino Linotype" w:cs="Arial"/>
          <w:sz w:val="10"/>
          <w:lang w:val="es-ES"/>
        </w:rPr>
      </w:pPr>
    </w:p>
    <w:p w14:paraId="04F16209" w14:textId="49EB3E98" w:rsidR="008320B5" w:rsidRPr="004D28A9" w:rsidRDefault="008320B5" w:rsidP="000B357C">
      <w:pPr>
        <w:spacing w:line="360" w:lineRule="auto"/>
        <w:ind w:left="567" w:right="333"/>
        <w:jc w:val="both"/>
        <w:rPr>
          <w:rFonts w:ascii="Palatino Linotype" w:hAnsi="Palatino Linotype"/>
          <w:i/>
          <w:color w:val="000000"/>
        </w:rPr>
      </w:pPr>
      <w:r w:rsidRPr="004D28A9">
        <w:rPr>
          <w:rFonts w:ascii="Palatino Linotype" w:hAnsi="Palatino Linotype" w:cs="Arial"/>
          <w:b/>
        </w:rPr>
        <w:t>Solicitud</w:t>
      </w:r>
      <w:r w:rsidRPr="004D28A9">
        <w:rPr>
          <w:rFonts w:ascii="Palatino Linotype" w:hAnsi="Palatino Linotype" w:cs="Arial"/>
        </w:rPr>
        <w:t xml:space="preserve"> </w:t>
      </w:r>
      <w:r w:rsidR="00487E0E" w:rsidRPr="004D28A9">
        <w:rPr>
          <w:rFonts w:ascii="Palatino Linotype" w:hAnsi="Palatino Linotype"/>
          <w:b/>
        </w:rPr>
        <w:t>00543/SE/IP/2018</w:t>
      </w:r>
      <w:r w:rsidRPr="004D28A9">
        <w:rPr>
          <w:rFonts w:ascii="Palatino Linotype" w:hAnsi="Palatino Linotype" w:cs="Arial"/>
          <w:b/>
          <w:bCs/>
        </w:rPr>
        <w:t xml:space="preserve">: </w:t>
      </w:r>
      <w:r w:rsidRPr="004D28A9">
        <w:rPr>
          <w:rFonts w:ascii="Palatino Linotype" w:hAnsi="Palatino Linotype" w:cs="Arial"/>
          <w:bCs/>
          <w:i/>
        </w:rPr>
        <w:t>“</w:t>
      </w:r>
      <w:r w:rsidR="00487E0E" w:rsidRPr="004D28A9">
        <w:rPr>
          <w:rFonts w:ascii="Palatino Linotype" w:hAnsi="Palatino Linotype" w:cs="Arial"/>
          <w:bCs/>
          <w:i/>
        </w:rPr>
        <w:t>Solicito el acta de la última sesión del gabinete regional cuyo presidente y/o secretario técnico esté adscrito a la subsecretaría de educación media superior y superior, de conformidad con lo establecido en los Artículos 13, 14, 16, y 20 fracción IV del Reglamento de los Gabinetes del Poder Ejecutivo del Estado de México.</w:t>
      </w:r>
      <w:r w:rsidRPr="004D28A9">
        <w:rPr>
          <w:rFonts w:ascii="Palatino Linotype" w:hAnsi="Palatino Linotype"/>
          <w:i/>
          <w:color w:val="000000"/>
        </w:rPr>
        <w:t>”</w:t>
      </w:r>
    </w:p>
    <w:p w14:paraId="3B4A98BC" w14:textId="77777777" w:rsidR="008320B5" w:rsidRPr="004D28A9" w:rsidRDefault="008320B5" w:rsidP="000B357C">
      <w:pPr>
        <w:spacing w:line="360" w:lineRule="auto"/>
        <w:ind w:left="567" w:right="333"/>
        <w:jc w:val="both"/>
        <w:rPr>
          <w:rFonts w:ascii="Palatino Linotype" w:hAnsi="Palatino Linotype"/>
          <w:i/>
          <w:color w:val="000000"/>
        </w:rPr>
      </w:pPr>
    </w:p>
    <w:p w14:paraId="37D242BD" w14:textId="5705AA97" w:rsidR="008320B5" w:rsidRPr="004D28A9" w:rsidRDefault="008320B5" w:rsidP="000B357C">
      <w:pPr>
        <w:spacing w:line="360" w:lineRule="auto"/>
        <w:ind w:left="567" w:right="333"/>
        <w:jc w:val="both"/>
        <w:rPr>
          <w:rFonts w:ascii="Palatino Linotype" w:hAnsi="Palatino Linotype"/>
          <w:i/>
          <w:color w:val="000000"/>
        </w:rPr>
      </w:pPr>
      <w:r w:rsidRPr="004D28A9">
        <w:rPr>
          <w:rFonts w:ascii="Palatino Linotype" w:hAnsi="Palatino Linotype" w:cs="Arial"/>
          <w:b/>
        </w:rPr>
        <w:lastRenderedPageBreak/>
        <w:t>Solicitud</w:t>
      </w:r>
      <w:r w:rsidRPr="004D28A9">
        <w:rPr>
          <w:rFonts w:ascii="Palatino Linotype" w:hAnsi="Palatino Linotype" w:cs="Arial"/>
        </w:rPr>
        <w:t xml:space="preserve"> </w:t>
      </w:r>
      <w:r w:rsidR="00487E0E" w:rsidRPr="004D28A9">
        <w:rPr>
          <w:rFonts w:ascii="Palatino Linotype" w:hAnsi="Palatino Linotype"/>
          <w:b/>
        </w:rPr>
        <w:t>00544/SE/IP/2018</w:t>
      </w:r>
      <w:r w:rsidRPr="004D28A9">
        <w:rPr>
          <w:rFonts w:ascii="Palatino Linotype" w:hAnsi="Palatino Linotype" w:cs="Arial"/>
          <w:b/>
          <w:bCs/>
        </w:rPr>
        <w:t xml:space="preserve">: </w:t>
      </w:r>
      <w:r w:rsidR="00157CD2" w:rsidRPr="004D28A9">
        <w:rPr>
          <w:rFonts w:ascii="Palatino Linotype" w:hAnsi="Palatino Linotype" w:cs="Arial"/>
          <w:bCs/>
        </w:rPr>
        <w:t>“</w:t>
      </w:r>
      <w:r w:rsidR="00487E0E" w:rsidRPr="004D28A9">
        <w:rPr>
          <w:rFonts w:ascii="Palatino Linotype" w:hAnsi="Palatino Linotype" w:cs="Arial"/>
          <w:bCs/>
          <w:i/>
        </w:rPr>
        <w:t>Solicito el acta de la última sesión del gabinete regional cuyo presidente y/o secretario técnico esté adscrito a la subsecretaría de educación básica y normal, de conformidad con lo establecido en los Artículos 13, 14, 16, y 20 fracción IV del Reglamento de los Gabinetes del Poder Ejecutivo del Estado de México.</w:t>
      </w:r>
      <w:r w:rsidRPr="004D28A9">
        <w:rPr>
          <w:rFonts w:ascii="Palatino Linotype" w:hAnsi="Palatino Linotype"/>
          <w:i/>
          <w:color w:val="000000"/>
        </w:rPr>
        <w:t>”</w:t>
      </w:r>
    </w:p>
    <w:p w14:paraId="65CE1600" w14:textId="77777777" w:rsidR="008320B5" w:rsidRPr="004D28A9" w:rsidRDefault="008320B5" w:rsidP="00A073BA">
      <w:pPr>
        <w:spacing w:line="360" w:lineRule="auto"/>
        <w:ind w:left="284"/>
        <w:jc w:val="both"/>
        <w:rPr>
          <w:rFonts w:ascii="Palatino Linotype" w:hAnsi="Palatino Linotype"/>
        </w:rPr>
      </w:pPr>
    </w:p>
    <w:p w14:paraId="2C57A722" w14:textId="1B0951DE" w:rsidR="00750A80" w:rsidRPr="004D28A9" w:rsidRDefault="00A8769A" w:rsidP="000B357C">
      <w:pPr>
        <w:pStyle w:val="Prrafodelista"/>
        <w:numPr>
          <w:ilvl w:val="0"/>
          <w:numId w:val="1"/>
        </w:numPr>
        <w:spacing w:line="360" w:lineRule="auto"/>
        <w:ind w:hanging="294"/>
        <w:jc w:val="both"/>
        <w:rPr>
          <w:rFonts w:ascii="Palatino Linotype" w:eastAsia="Times New Roman" w:hAnsi="Palatino Linotype" w:cs="Arial"/>
          <w:lang w:val="es-ES"/>
        </w:rPr>
      </w:pPr>
      <w:r w:rsidRPr="004D28A9">
        <w:rPr>
          <w:rFonts w:ascii="Palatino Linotype" w:eastAsia="Times New Roman" w:hAnsi="Palatino Linotype" w:cs="Arial"/>
          <w:lang w:val="es-ES"/>
        </w:rPr>
        <w:t xml:space="preserve">Señaló </w:t>
      </w:r>
      <w:r w:rsidR="00750A80" w:rsidRPr="004D28A9">
        <w:rPr>
          <w:rFonts w:ascii="Palatino Linotype" w:eastAsia="Times New Roman" w:hAnsi="Palatino Linotype" w:cs="Arial"/>
          <w:lang w:val="es-ES"/>
        </w:rPr>
        <w:t>como modalidad de entrega de la información</w:t>
      </w:r>
      <w:r w:rsidR="001E74A5" w:rsidRPr="004D28A9">
        <w:rPr>
          <w:rFonts w:ascii="Palatino Linotype" w:eastAsia="Times New Roman" w:hAnsi="Palatino Linotype" w:cs="Arial"/>
          <w:lang w:val="es-ES"/>
        </w:rPr>
        <w:t xml:space="preserve"> para </w:t>
      </w:r>
      <w:r w:rsidR="003C2344" w:rsidRPr="004D28A9">
        <w:rPr>
          <w:rFonts w:ascii="Palatino Linotype" w:eastAsia="Times New Roman" w:hAnsi="Palatino Linotype" w:cs="Arial"/>
          <w:lang w:val="es-ES"/>
        </w:rPr>
        <w:t>todas</w:t>
      </w:r>
      <w:r w:rsidR="001E74A5" w:rsidRPr="004D28A9">
        <w:rPr>
          <w:rFonts w:ascii="Palatino Linotype" w:eastAsia="Times New Roman" w:hAnsi="Palatino Linotype" w:cs="Arial"/>
          <w:lang w:val="es-ES"/>
        </w:rPr>
        <w:t xml:space="preserve"> las solicitudes</w:t>
      </w:r>
      <w:r w:rsidR="00750A80" w:rsidRPr="004D28A9">
        <w:rPr>
          <w:rFonts w:ascii="Palatino Linotype" w:eastAsia="Times New Roman" w:hAnsi="Palatino Linotype" w:cs="Arial"/>
          <w:b/>
          <w:lang w:val="es-ES"/>
        </w:rPr>
        <w:t>:</w:t>
      </w:r>
      <w:r w:rsidR="00750A80" w:rsidRPr="004D28A9">
        <w:rPr>
          <w:rFonts w:ascii="Palatino Linotype" w:eastAsia="Times New Roman" w:hAnsi="Palatino Linotype" w:cs="Arial"/>
          <w:lang w:val="es-ES"/>
        </w:rPr>
        <w:t xml:space="preserve"> </w:t>
      </w:r>
      <w:r w:rsidR="007B30F3" w:rsidRPr="004D28A9">
        <w:rPr>
          <w:rFonts w:ascii="Palatino Linotype" w:hAnsi="Palatino Linotype"/>
          <w:szCs w:val="14"/>
        </w:rPr>
        <w:t xml:space="preserve">A través del </w:t>
      </w:r>
      <w:r w:rsidR="006B7A58" w:rsidRPr="004D28A9">
        <w:rPr>
          <w:rFonts w:ascii="Palatino Linotype" w:hAnsi="Palatino Linotype"/>
          <w:szCs w:val="14"/>
        </w:rPr>
        <w:t>“</w:t>
      </w:r>
      <w:r w:rsidR="000D5A1D" w:rsidRPr="004D28A9">
        <w:rPr>
          <w:rFonts w:ascii="Palatino Linotype" w:hAnsi="Palatino Linotype"/>
          <w:b/>
          <w:szCs w:val="14"/>
        </w:rPr>
        <w:t>SAIMEX</w:t>
      </w:r>
      <w:r w:rsidR="006B7A58" w:rsidRPr="004D28A9">
        <w:rPr>
          <w:rFonts w:ascii="Palatino Linotype" w:hAnsi="Palatino Linotype"/>
          <w:b/>
          <w:szCs w:val="14"/>
        </w:rPr>
        <w:t>”</w:t>
      </w:r>
      <w:r w:rsidR="007B30F3" w:rsidRPr="004D28A9">
        <w:rPr>
          <w:rFonts w:ascii="Palatino Linotype" w:hAnsi="Palatino Linotype"/>
          <w:szCs w:val="14"/>
        </w:rPr>
        <w:t xml:space="preserve">. </w:t>
      </w:r>
    </w:p>
    <w:p w14:paraId="7727518C" w14:textId="77777777" w:rsidR="00A45546" w:rsidRPr="004D28A9" w:rsidRDefault="00A45546" w:rsidP="00A45546">
      <w:pPr>
        <w:pStyle w:val="Prrafodelista"/>
        <w:tabs>
          <w:tab w:val="left" w:pos="567"/>
        </w:tabs>
        <w:spacing w:line="360" w:lineRule="auto"/>
        <w:ind w:left="360"/>
        <w:jc w:val="both"/>
        <w:rPr>
          <w:rFonts w:ascii="Palatino Linotype" w:hAnsi="Palatino Linotype"/>
          <w:color w:val="000000"/>
          <w:szCs w:val="14"/>
        </w:rPr>
      </w:pPr>
    </w:p>
    <w:p w14:paraId="2972B9CC" w14:textId="7257AEA6" w:rsidR="00E62303" w:rsidRPr="004D28A9" w:rsidRDefault="00487E0E" w:rsidP="00487E0E">
      <w:pPr>
        <w:pStyle w:val="Prrafodelista"/>
        <w:numPr>
          <w:ilvl w:val="0"/>
          <w:numId w:val="2"/>
        </w:numPr>
        <w:tabs>
          <w:tab w:val="left" w:pos="426"/>
        </w:tabs>
        <w:spacing w:line="360" w:lineRule="auto"/>
        <w:jc w:val="both"/>
        <w:rPr>
          <w:rFonts w:ascii="Palatino Linotype" w:hAnsi="Palatino Linotype"/>
          <w:color w:val="000000"/>
          <w:szCs w:val="14"/>
        </w:rPr>
      </w:pPr>
      <w:r w:rsidRPr="004D28A9">
        <w:rPr>
          <w:rFonts w:ascii="Palatino Linotype" w:eastAsia="Calibri" w:hAnsi="Palatino Linotype" w:cs="Times New Roman"/>
          <w:lang w:val="es-ES"/>
        </w:rPr>
        <w:t>El día</w:t>
      </w:r>
      <w:r w:rsidR="00435897" w:rsidRPr="004D28A9">
        <w:rPr>
          <w:rFonts w:ascii="Palatino Linotype" w:eastAsia="Calibri" w:hAnsi="Palatino Linotype" w:cs="Times New Roman"/>
          <w:lang w:val="es-ES"/>
        </w:rPr>
        <w:t xml:space="preserve"> veinte (20) de a</w:t>
      </w:r>
      <w:r w:rsidRPr="004D28A9">
        <w:rPr>
          <w:rFonts w:ascii="Palatino Linotype" w:eastAsia="Calibri" w:hAnsi="Palatino Linotype" w:cs="Times New Roman"/>
          <w:lang w:val="es-ES"/>
        </w:rPr>
        <w:t>gosto</w:t>
      </w:r>
      <w:r w:rsidR="00435897" w:rsidRPr="004D28A9">
        <w:rPr>
          <w:rFonts w:ascii="Palatino Linotype" w:eastAsia="Calibri" w:hAnsi="Palatino Linotype" w:cs="Times New Roman"/>
          <w:lang w:val="es-ES"/>
        </w:rPr>
        <w:t xml:space="preserve"> </w:t>
      </w:r>
      <w:r w:rsidRPr="004D28A9">
        <w:rPr>
          <w:rFonts w:ascii="Palatino Linotype" w:eastAsia="Calibri" w:hAnsi="Palatino Linotype" w:cs="Times New Roman"/>
          <w:lang w:val="es-ES"/>
        </w:rPr>
        <w:t xml:space="preserve">del año en curso, </w:t>
      </w:r>
      <w:r w:rsidR="00406EE3" w:rsidRPr="004D28A9">
        <w:rPr>
          <w:rFonts w:ascii="Palatino Linotype" w:eastAsia="Calibri" w:hAnsi="Palatino Linotype" w:cs="Times New Roman"/>
          <w:lang w:val="es-ES"/>
        </w:rPr>
        <w:t xml:space="preserve">el </w:t>
      </w:r>
      <w:r w:rsidR="00406EE3" w:rsidRPr="004D28A9">
        <w:rPr>
          <w:rFonts w:ascii="Palatino Linotype" w:eastAsia="Calibri" w:hAnsi="Palatino Linotype" w:cs="Times New Roman"/>
          <w:b/>
          <w:lang w:val="es-ES"/>
        </w:rPr>
        <w:t xml:space="preserve">SUJETO OBLIGADO </w:t>
      </w:r>
      <w:r w:rsidR="00406EE3" w:rsidRPr="004D28A9">
        <w:rPr>
          <w:rFonts w:ascii="Palatino Linotype" w:eastAsia="Calibri" w:hAnsi="Palatino Linotype" w:cs="Times New Roman"/>
          <w:lang w:val="es-ES"/>
        </w:rPr>
        <w:t>dio respuesta a la</w:t>
      </w:r>
      <w:r w:rsidR="00570E92" w:rsidRPr="004D28A9">
        <w:rPr>
          <w:rFonts w:ascii="Palatino Linotype" w:eastAsia="Calibri" w:hAnsi="Palatino Linotype" w:cs="Times New Roman"/>
          <w:lang w:val="es-ES"/>
        </w:rPr>
        <w:t>s</w:t>
      </w:r>
      <w:r w:rsidR="00406EE3" w:rsidRPr="004D28A9">
        <w:rPr>
          <w:rFonts w:ascii="Palatino Linotype" w:eastAsia="Calibri" w:hAnsi="Palatino Linotype" w:cs="Times New Roman"/>
          <w:lang w:val="es-ES"/>
        </w:rPr>
        <w:t xml:space="preserve"> </w:t>
      </w:r>
      <w:r w:rsidR="00155E24" w:rsidRPr="004D28A9">
        <w:rPr>
          <w:rFonts w:ascii="Palatino Linotype" w:eastAsia="Calibri" w:hAnsi="Palatino Linotype" w:cs="Times New Roman"/>
          <w:lang w:val="es-ES"/>
        </w:rPr>
        <w:t>solicitud</w:t>
      </w:r>
      <w:r w:rsidR="00570E92" w:rsidRPr="004D28A9">
        <w:rPr>
          <w:rFonts w:ascii="Palatino Linotype" w:eastAsia="Calibri" w:hAnsi="Palatino Linotype" w:cs="Times New Roman"/>
          <w:lang w:val="es-ES"/>
        </w:rPr>
        <w:t>es</w:t>
      </w:r>
      <w:r w:rsidR="00155E24" w:rsidRPr="004D28A9">
        <w:rPr>
          <w:rFonts w:ascii="Palatino Linotype" w:eastAsia="Calibri" w:hAnsi="Palatino Linotype" w:cs="Times New Roman"/>
          <w:lang w:val="es-ES"/>
        </w:rPr>
        <w:t xml:space="preserve"> de información</w:t>
      </w:r>
      <w:r w:rsidR="00406EE3" w:rsidRPr="004D28A9">
        <w:rPr>
          <w:rFonts w:ascii="Palatino Linotype" w:eastAsia="Calibri" w:hAnsi="Palatino Linotype" w:cs="Times New Roman"/>
          <w:lang w:val="es-ES"/>
        </w:rPr>
        <w:t xml:space="preserve">, </w:t>
      </w:r>
      <w:r w:rsidR="00570E92" w:rsidRPr="004D28A9">
        <w:rPr>
          <w:rFonts w:ascii="Palatino Linotype" w:eastAsia="Calibri" w:hAnsi="Palatino Linotype" w:cs="Times New Roman"/>
          <w:lang w:val="es-ES"/>
        </w:rPr>
        <w:t xml:space="preserve">respuestas </w:t>
      </w:r>
      <w:r w:rsidR="00406EE3" w:rsidRPr="004D28A9">
        <w:rPr>
          <w:rFonts w:ascii="Palatino Linotype" w:eastAsia="Calibri" w:hAnsi="Palatino Linotype" w:cs="Times New Roman"/>
          <w:lang w:val="es-ES"/>
        </w:rPr>
        <w:t xml:space="preserve">cuyo contenido </w:t>
      </w:r>
      <w:r w:rsidRPr="004D28A9">
        <w:rPr>
          <w:rFonts w:ascii="Palatino Linotype" w:eastAsia="Calibri" w:hAnsi="Palatino Linotype" w:cs="Times New Roman"/>
          <w:lang w:val="es-ES"/>
        </w:rPr>
        <w:t>en ambas respuestas consistieron en el mismo sentido de emitir un oficio al particular mediante el cual se le informo que la información, ya se encontraba disponible para su consulta en el Sistema de Acceso a la Información Mexiquense (SAIMEX).</w:t>
      </w:r>
    </w:p>
    <w:p w14:paraId="41DD69E7" w14:textId="77777777" w:rsidR="008320B5" w:rsidRPr="004D28A9" w:rsidRDefault="008320B5" w:rsidP="008320B5">
      <w:pPr>
        <w:pStyle w:val="Prrafodelista"/>
        <w:tabs>
          <w:tab w:val="left" w:pos="567"/>
        </w:tabs>
        <w:spacing w:line="360" w:lineRule="auto"/>
        <w:ind w:left="360"/>
        <w:jc w:val="both"/>
        <w:rPr>
          <w:rFonts w:ascii="Palatino Linotype" w:hAnsi="Palatino Linotype"/>
          <w:color w:val="000000"/>
          <w:szCs w:val="14"/>
        </w:rPr>
      </w:pPr>
    </w:p>
    <w:p w14:paraId="272B63B3" w14:textId="41B3C055" w:rsidR="000D5A1D" w:rsidRPr="004D28A9" w:rsidRDefault="00B957A3" w:rsidP="00D408B6">
      <w:pPr>
        <w:pStyle w:val="Prrafodelista"/>
        <w:numPr>
          <w:ilvl w:val="0"/>
          <w:numId w:val="2"/>
        </w:numPr>
        <w:spacing w:line="360" w:lineRule="auto"/>
        <w:jc w:val="both"/>
        <w:rPr>
          <w:rFonts w:ascii="Palatino Linotype" w:hAnsi="Palatino Linotype"/>
          <w:b/>
          <w:i/>
          <w:szCs w:val="22"/>
        </w:rPr>
      </w:pPr>
      <w:r w:rsidRPr="004D28A9">
        <w:rPr>
          <w:rFonts w:ascii="Palatino Linotype" w:eastAsia="Times New Roman" w:hAnsi="Palatino Linotype" w:cs="Arial"/>
          <w:lang w:val="es-ES"/>
        </w:rPr>
        <w:t>El</w:t>
      </w:r>
      <w:r w:rsidR="00D408B6" w:rsidRPr="004D28A9">
        <w:rPr>
          <w:rFonts w:ascii="Palatino Linotype" w:eastAsia="Times New Roman" w:hAnsi="Palatino Linotype" w:cs="Arial"/>
          <w:lang w:val="es-ES"/>
        </w:rPr>
        <w:t xml:space="preserve"> día </w:t>
      </w:r>
      <w:r w:rsidR="007A6710" w:rsidRPr="004D28A9">
        <w:rPr>
          <w:rFonts w:ascii="Palatino Linotype" w:eastAsia="Times New Roman" w:hAnsi="Palatino Linotype" w:cs="Arial"/>
          <w:lang w:val="es-ES"/>
        </w:rPr>
        <w:t>veinte</w:t>
      </w:r>
      <w:r w:rsidRPr="004D28A9">
        <w:rPr>
          <w:rFonts w:ascii="Palatino Linotype" w:eastAsia="Times New Roman" w:hAnsi="Palatino Linotype" w:cs="Arial"/>
          <w:lang w:val="es-ES"/>
        </w:rPr>
        <w:t xml:space="preserve"> </w:t>
      </w:r>
      <w:r w:rsidR="008F7301" w:rsidRPr="004D28A9">
        <w:rPr>
          <w:rFonts w:ascii="Palatino Linotype" w:eastAsia="Times New Roman" w:hAnsi="Palatino Linotype" w:cs="Arial"/>
          <w:lang w:val="es-ES"/>
        </w:rPr>
        <w:t>(2</w:t>
      </w:r>
      <w:r w:rsidR="007A6710" w:rsidRPr="004D28A9">
        <w:rPr>
          <w:rFonts w:ascii="Palatino Linotype" w:eastAsia="Times New Roman" w:hAnsi="Palatino Linotype" w:cs="Arial"/>
          <w:lang w:val="es-ES"/>
        </w:rPr>
        <w:t>0</w:t>
      </w:r>
      <w:r w:rsidR="008F7301" w:rsidRPr="004D28A9">
        <w:rPr>
          <w:rFonts w:ascii="Palatino Linotype" w:eastAsia="Times New Roman" w:hAnsi="Palatino Linotype" w:cs="Arial"/>
          <w:lang w:val="es-ES"/>
        </w:rPr>
        <w:t xml:space="preserve">) </w:t>
      </w:r>
      <w:r w:rsidR="00D408B6" w:rsidRPr="004D28A9">
        <w:rPr>
          <w:rFonts w:ascii="Palatino Linotype" w:eastAsia="Times New Roman" w:hAnsi="Palatino Linotype" w:cs="Arial"/>
          <w:lang w:val="es-ES"/>
        </w:rPr>
        <w:t xml:space="preserve">de </w:t>
      </w:r>
      <w:r w:rsidRPr="004D28A9">
        <w:rPr>
          <w:rFonts w:ascii="Palatino Linotype" w:eastAsia="Times New Roman" w:hAnsi="Palatino Linotype" w:cs="Arial"/>
          <w:lang w:val="es-ES"/>
        </w:rPr>
        <w:t>a</w:t>
      </w:r>
      <w:r w:rsidR="007A6710" w:rsidRPr="004D28A9">
        <w:rPr>
          <w:rFonts w:ascii="Palatino Linotype" w:eastAsia="Times New Roman" w:hAnsi="Palatino Linotype" w:cs="Arial"/>
          <w:lang w:val="es-ES"/>
        </w:rPr>
        <w:t>gosto</w:t>
      </w:r>
      <w:r w:rsidR="00D408B6" w:rsidRPr="004D28A9">
        <w:rPr>
          <w:rFonts w:ascii="Palatino Linotype" w:eastAsia="Times New Roman" w:hAnsi="Palatino Linotype" w:cs="Arial"/>
          <w:lang w:val="es-ES"/>
        </w:rPr>
        <w:t xml:space="preserve"> de los corrientes, se </w:t>
      </w:r>
      <w:r w:rsidR="00C64BCF" w:rsidRPr="004D28A9">
        <w:rPr>
          <w:rFonts w:ascii="Palatino Linotype" w:eastAsia="Times New Roman" w:hAnsi="Palatino Linotype" w:cs="Arial"/>
          <w:lang w:val="es-ES"/>
        </w:rPr>
        <w:t xml:space="preserve">interpuso </w:t>
      </w:r>
      <w:r w:rsidR="00D408B6" w:rsidRPr="004D28A9">
        <w:rPr>
          <w:rFonts w:ascii="Palatino Linotype" w:eastAsia="Times New Roman" w:hAnsi="Palatino Linotype" w:cs="Arial"/>
          <w:lang w:val="es-ES"/>
        </w:rPr>
        <w:t>por parte de</w:t>
      </w:r>
      <w:r w:rsidR="00C64BCF" w:rsidRPr="004D28A9">
        <w:rPr>
          <w:rFonts w:ascii="Palatino Linotype" w:eastAsia="Times New Roman" w:hAnsi="Palatino Linotype" w:cs="Arial"/>
          <w:lang w:val="es-ES"/>
        </w:rPr>
        <w:t xml:space="preserve">l </w:t>
      </w:r>
      <w:r w:rsidR="00D408B6" w:rsidRPr="004D28A9">
        <w:rPr>
          <w:rFonts w:ascii="Palatino Linotype" w:eastAsia="Times New Roman" w:hAnsi="Palatino Linotype" w:cs="Arial"/>
          <w:lang w:val="es-ES"/>
        </w:rPr>
        <w:t xml:space="preserve">hoy </w:t>
      </w:r>
      <w:r w:rsidR="00C9715E" w:rsidRPr="004D28A9">
        <w:rPr>
          <w:rFonts w:ascii="Palatino Linotype" w:eastAsia="Times New Roman" w:hAnsi="Palatino Linotype" w:cs="Arial"/>
          <w:b/>
          <w:lang w:val="es-ES"/>
        </w:rPr>
        <w:t>RECURRENTE</w:t>
      </w:r>
      <w:r w:rsidR="00D408B6" w:rsidRPr="004D28A9">
        <w:rPr>
          <w:rFonts w:ascii="Palatino Linotype" w:eastAsia="Times New Roman" w:hAnsi="Palatino Linotype" w:cs="Arial"/>
          <w:lang w:val="es-ES"/>
        </w:rPr>
        <w:t xml:space="preserve">, </w:t>
      </w:r>
      <w:r w:rsidR="00C64BCF" w:rsidRPr="004D28A9">
        <w:rPr>
          <w:rFonts w:ascii="Palatino Linotype" w:eastAsia="Times New Roman" w:hAnsi="Palatino Linotype" w:cs="Arial"/>
          <w:lang w:val="es-ES"/>
        </w:rPr>
        <w:t>l</w:t>
      </w:r>
      <w:r w:rsidR="00D408B6" w:rsidRPr="004D28A9">
        <w:rPr>
          <w:rFonts w:ascii="Palatino Linotype" w:eastAsia="Times New Roman" w:hAnsi="Palatino Linotype" w:cs="Arial"/>
          <w:lang w:val="es-ES"/>
        </w:rPr>
        <w:t>os</w:t>
      </w:r>
      <w:r w:rsidR="00C64BCF" w:rsidRPr="004D28A9">
        <w:rPr>
          <w:rFonts w:ascii="Palatino Linotype" w:eastAsia="Times New Roman" w:hAnsi="Palatino Linotype" w:cs="Arial"/>
          <w:lang w:val="es-ES"/>
        </w:rPr>
        <w:t xml:space="preserve"> recurso</w:t>
      </w:r>
      <w:r w:rsidR="00D408B6" w:rsidRPr="004D28A9">
        <w:rPr>
          <w:rFonts w:ascii="Palatino Linotype" w:eastAsia="Times New Roman" w:hAnsi="Palatino Linotype" w:cs="Arial"/>
          <w:lang w:val="es-ES"/>
        </w:rPr>
        <w:t>s</w:t>
      </w:r>
      <w:r w:rsidR="00C64BCF" w:rsidRPr="004D28A9">
        <w:rPr>
          <w:rFonts w:ascii="Palatino Linotype" w:eastAsia="Times New Roman" w:hAnsi="Palatino Linotype" w:cs="Arial"/>
          <w:lang w:val="es-ES"/>
        </w:rPr>
        <w:t xml:space="preserve"> de revisión </w:t>
      </w:r>
      <w:r w:rsidR="00D408B6" w:rsidRPr="004D28A9">
        <w:rPr>
          <w:rFonts w:ascii="Palatino Linotype" w:eastAsia="Times New Roman" w:hAnsi="Palatino Linotype" w:cs="Arial"/>
          <w:lang w:val="es-ES"/>
        </w:rPr>
        <w:t>de mérito</w:t>
      </w:r>
      <w:r w:rsidR="009A0461" w:rsidRPr="004D28A9">
        <w:rPr>
          <w:rFonts w:ascii="Palatino Linotype" w:eastAsia="Calibri" w:hAnsi="Palatino Linotype" w:cs="Arial"/>
          <w:lang w:val="es-ES"/>
        </w:rPr>
        <w:t>;</w:t>
      </w:r>
      <w:r w:rsidR="004D68F8" w:rsidRPr="004D28A9">
        <w:rPr>
          <w:rFonts w:ascii="Palatino Linotype" w:eastAsia="Times New Roman" w:hAnsi="Palatino Linotype" w:cs="Arial"/>
          <w:lang w:val="es-ES"/>
        </w:rPr>
        <w:t xml:space="preserve"> impugnaciones </w:t>
      </w:r>
      <w:r w:rsidR="00A45546" w:rsidRPr="004D28A9">
        <w:rPr>
          <w:rFonts w:ascii="Palatino Linotype" w:eastAsia="Times New Roman" w:hAnsi="Palatino Linotype" w:cs="Arial"/>
          <w:lang w:val="es-ES"/>
        </w:rPr>
        <w:t xml:space="preserve">en las que </w:t>
      </w:r>
      <w:r w:rsidR="00E62303" w:rsidRPr="004D28A9">
        <w:rPr>
          <w:rFonts w:ascii="Palatino Linotype" w:hAnsi="Palatino Linotype"/>
          <w:sz w:val="22"/>
          <w:szCs w:val="22"/>
        </w:rPr>
        <w:t>el particular</w:t>
      </w:r>
      <w:r w:rsidR="00A45546" w:rsidRPr="004D28A9">
        <w:rPr>
          <w:rFonts w:ascii="Palatino Linotype" w:eastAsia="Times New Roman" w:hAnsi="Palatino Linotype" w:cs="Arial"/>
          <w:lang w:val="es-ES"/>
        </w:rPr>
        <w:t xml:space="preserve"> refirió </w:t>
      </w:r>
      <w:r w:rsidR="002F22BB" w:rsidRPr="004D28A9">
        <w:rPr>
          <w:rFonts w:ascii="Palatino Linotype" w:eastAsia="Times New Roman" w:hAnsi="Palatino Linotype" w:cs="Arial"/>
          <w:b/>
          <w:lang w:val="es-ES"/>
        </w:rPr>
        <w:t xml:space="preserve">para ambos casos </w:t>
      </w:r>
      <w:r w:rsidR="007A6710" w:rsidRPr="004D28A9">
        <w:rPr>
          <w:rFonts w:ascii="Palatino Linotype" w:eastAsia="Times New Roman" w:hAnsi="Palatino Linotype" w:cs="Arial"/>
          <w:lang w:val="es-ES"/>
        </w:rPr>
        <w:t>lo siguiente</w:t>
      </w:r>
      <w:r w:rsidR="004D68F8" w:rsidRPr="004D28A9">
        <w:rPr>
          <w:rFonts w:ascii="Palatino Linotype" w:eastAsia="Times New Roman" w:hAnsi="Palatino Linotype" w:cs="Arial"/>
          <w:lang w:val="es-ES"/>
        </w:rPr>
        <w:t>:</w:t>
      </w:r>
    </w:p>
    <w:p w14:paraId="0A10ACE5" w14:textId="77777777" w:rsidR="00A45546" w:rsidRPr="004D28A9" w:rsidRDefault="00A45546" w:rsidP="001E74A5">
      <w:pPr>
        <w:spacing w:line="360" w:lineRule="auto"/>
        <w:ind w:left="567" w:hanging="283"/>
        <w:jc w:val="both"/>
        <w:rPr>
          <w:rStyle w:val="Ttulo2Car"/>
          <w:rFonts w:ascii="Palatino Linotype" w:hAnsi="Palatino Linotype"/>
          <w:b/>
          <w:color w:val="auto"/>
          <w:sz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72214A49" w14:textId="10166573" w:rsidR="000D5A1D" w:rsidRPr="004D28A9" w:rsidRDefault="00A51F40" w:rsidP="001E74A5">
      <w:pPr>
        <w:spacing w:line="360" w:lineRule="auto"/>
        <w:ind w:left="567" w:hanging="283"/>
        <w:jc w:val="both"/>
        <w:rPr>
          <w:rFonts w:ascii="Palatino Linotype" w:hAnsi="Palatino Linotype"/>
          <w:b/>
          <w:i/>
          <w:szCs w:val="22"/>
        </w:rPr>
      </w:pPr>
      <w:bookmarkStart w:id="15" w:name="_Toc491971186"/>
      <w:bookmarkStart w:id="16" w:name="_Toc495043348"/>
      <w:bookmarkStart w:id="17" w:name="_Toc495490222"/>
      <w:bookmarkStart w:id="18" w:name="_Toc495490292"/>
      <w:bookmarkStart w:id="19" w:name="_Toc503989305"/>
      <w:bookmarkStart w:id="20" w:name="_Toc503989327"/>
      <w:bookmarkStart w:id="21" w:name="_Toc504070934"/>
      <w:bookmarkStart w:id="22" w:name="_Toc507607100"/>
      <w:bookmarkStart w:id="23" w:name="_Toc513637193"/>
      <w:bookmarkStart w:id="24" w:name="_Toc516130537"/>
      <w:bookmarkStart w:id="25" w:name="_Toc516130565"/>
      <w:bookmarkStart w:id="26" w:name="_Toc516130788"/>
      <w:bookmarkStart w:id="27" w:name="_Toc516151841"/>
      <w:bookmarkStart w:id="28" w:name="_Toc525643748"/>
      <w:bookmarkStart w:id="29" w:name="_Toc525643792"/>
      <w:bookmarkStart w:id="30" w:name="_Toc525754167"/>
      <w:bookmarkStart w:id="31" w:name="_Toc526768254"/>
      <w:r w:rsidRPr="004D28A9">
        <w:rPr>
          <w:rStyle w:val="Ttulo2Car"/>
          <w:rFonts w:ascii="Palatino Linotype" w:hAnsi="Palatino Linotype"/>
          <w:b/>
          <w:color w:val="auto"/>
          <w:sz w:val="24"/>
          <w:lang w:val="es-ES"/>
        </w:rPr>
        <w:t xml:space="preserve">a) </w:t>
      </w:r>
      <w:r w:rsidR="009E4942" w:rsidRPr="004D28A9">
        <w:rPr>
          <w:rStyle w:val="Ttulo2Car"/>
          <w:rFonts w:ascii="Palatino Linotype" w:hAnsi="Palatino Linotype"/>
          <w:b/>
          <w:color w:val="auto"/>
          <w:sz w:val="24"/>
          <w:lang w:val="es-ES"/>
        </w:rPr>
        <w:t xml:space="preserve">Acto </w:t>
      </w:r>
      <w:r w:rsidR="009E4942" w:rsidRPr="004D28A9">
        <w:rPr>
          <w:rStyle w:val="Ttulo2Car"/>
          <w:rFonts w:ascii="Palatino Linotype" w:hAnsi="Palatino Linotype"/>
          <w:b/>
          <w:color w:val="auto"/>
          <w:sz w:val="24"/>
          <w:szCs w:val="24"/>
          <w:lang w:val="es-ES"/>
        </w:rPr>
        <w:t>impugnado:</w:t>
      </w:r>
      <w:bookmarkEnd w:id="3"/>
      <w:bookmarkEnd w:id="4"/>
      <w:bookmarkEnd w:id="5"/>
      <w:bookmarkEnd w:id="6"/>
      <w:bookmarkEnd w:id="7"/>
      <w:bookmarkEnd w:id="8"/>
      <w:bookmarkEnd w:id="9"/>
      <w:bookmarkEnd w:id="10"/>
      <w:r w:rsidR="000D5A1D" w:rsidRPr="004D28A9">
        <w:rPr>
          <w:rStyle w:val="Ttulo2Car"/>
          <w:rFonts w:ascii="Palatino Linotype" w:hAnsi="Palatino Linotype"/>
          <w:b/>
          <w:i/>
          <w:color w:val="auto"/>
          <w:sz w:val="24"/>
          <w:szCs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7A6710" w:rsidRPr="004D28A9">
        <w:rPr>
          <w:rStyle w:val="Ttulo2Car"/>
          <w:rFonts w:ascii="Palatino Linotype" w:hAnsi="Palatino Linotype"/>
          <w:i/>
          <w:color w:val="auto"/>
          <w:sz w:val="24"/>
          <w:szCs w:val="24"/>
          <w:lang w:val="es-ES"/>
        </w:rPr>
        <w:t>“</w:t>
      </w:r>
      <w:bookmarkEnd w:id="28"/>
      <w:bookmarkEnd w:id="29"/>
      <w:bookmarkEnd w:id="30"/>
      <w:bookmarkEnd w:id="31"/>
      <w:r w:rsidR="007A6710" w:rsidRPr="004D28A9">
        <w:rPr>
          <w:rFonts w:ascii="Palatino Linotype" w:hAnsi="Palatino Linotype"/>
          <w:i/>
          <w:color w:val="000000"/>
        </w:rPr>
        <w:t>Un servidor, en calidad de solicitante, no ha recibido la información requerida por el sistema SAIMEX, ni la información (liga) precisa para localizar en el sistema SAIMEX lo solicitado.”</w:t>
      </w:r>
      <w:r w:rsidR="00E62303" w:rsidRPr="004D28A9">
        <w:rPr>
          <w:rFonts w:ascii="Palatino Linotype" w:eastAsia="Calibri" w:hAnsi="Palatino Linotype" w:cs="Arial"/>
          <w:i/>
          <w:lang w:val="es-ES"/>
        </w:rPr>
        <w:t xml:space="preserve"> </w:t>
      </w:r>
      <w:r w:rsidR="009E4942" w:rsidRPr="004D28A9">
        <w:rPr>
          <w:rFonts w:ascii="Palatino Linotype" w:eastAsia="Calibri" w:hAnsi="Palatino Linotype" w:cs="Arial"/>
          <w:lang w:val="es-ES"/>
        </w:rPr>
        <w:t>(Sic);</w:t>
      </w:r>
      <w:r w:rsidR="009E4942" w:rsidRPr="004D28A9">
        <w:rPr>
          <w:rFonts w:ascii="Palatino Linotype" w:eastAsia="Calibri" w:hAnsi="Palatino Linotype" w:cs="Arial"/>
          <w:i/>
          <w:szCs w:val="22"/>
          <w:lang w:val="es-ES"/>
        </w:rPr>
        <w:t xml:space="preserve"> </w:t>
      </w:r>
    </w:p>
    <w:p w14:paraId="070C6DE9" w14:textId="77777777" w:rsidR="000D5A1D" w:rsidRPr="004D28A9" w:rsidRDefault="000D5A1D" w:rsidP="001E74A5">
      <w:pPr>
        <w:pStyle w:val="Prrafodelista"/>
        <w:spacing w:line="360" w:lineRule="auto"/>
        <w:ind w:right="567"/>
        <w:jc w:val="both"/>
        <w:rPr>
          <w:rFonts w:ascii="Palatino Linotype" w:eastAsia="Calibri" w:hAnsi="Palatino Linotype" w:cs="Arial"/>
          <w:szCs w:val="22"/>
          <w:lang w:val="es-ES"/>
        </w:rPr>
      </w:pPr>
    </w:p>
    <w:p w14:paraId="71224F49" w14:textId="6113A981" w:rsidR="00FE49E3" w:rsidRPr="004D28A9" w:rsidRDefault="009E4942" w:rsidP="007A6710">
      <w:pPr>
        <w:pStyle w:val="Prrafodelista"/>
        <w:numPr>
          <w:ilvl w:val="0"/>
          <w:numId w:val="3"/>
        </w:numPr>
        <w:spacing w:line="360" w:lineRule="auto"/>
        <w:jc w:val="both"/>
        <w:rPr>
          <w:rFonts w:ascii="Palatino Linotype" w:hAnsi="Palatino Linotype"/>
          <w:b/>
          <w:i/>
          <w:sz w:val="22"/>
          <w:szCs w:val="22"/>
        </w:rPr>
      </w:pPr>
      <w:bookmarkStart w:id="32" w:name="_Toc461555887"/>
      <w:bookmarkStart w:id="33" w:name="_Toc465264614"/>
      <w:bookmarkStart w:id="34" w:name="_Toc465264859"/>
      <w:bookmarkStart w:id="35" w:name="_Toc465266510"/>
      <w:bookmarkStart w:id="36" w:name="_Toc466302242"/>
      <w:bookmarkStart w:id="37" w:name="_Toc466371850"/>
      <w:bookmarkStart w:id="38" w:name="_Toc466371909"/>
      <w:bookmarkStart w:id="39" w:name="_Toc466377639"/>
      <w:bookmarkStart w:id="40" w:name="_Toc475619391"/>
      <w:bookmarkStart w:id="41" w:name="_Toc476048183"/>
      <w:bookmarkStart w:id="42" w:name="_Toc476071562"/>
      <w:bookmarkStart w:id="43" w:name="_Toc491370293"/>
      <w:bookmarkStart w:id="44" w:name="_Toc491971187"/>
      <w:bookmarkStart w:id="45" w:name="_Toc495043349"/>
      <w:bookmarkStart w:id="46" w:name="_Toc495490223"/>
      <w:bookmarkStart w:id="47" w:name="_Toc495490293"/>
      <w:bookmarkStart w:id="48" w:name="_Toc503989306"/>
      <w:bookmarkStart w:id="49" w:name="_Toc503989328"/>
      <w:bookmarkStart w:id="50" w:name="_Toc504070935"/>
      <w:bookmarkStart w:id="51" w:name="_Toc507607101"/>
      <w:bookmarkStart w:id="52" w:name="_Toc513637194"/>
      <w:bookmarkStart w:id="53" w:name="_Toc516130538"/>
      <w:bookmarkStart w:id="54" w:name="_Toc516130566"/>
      <w:bookmarkStart w:id="55" w:name="_Toc516130789"/>
      <w:bookmarkStart w:id="56" w:name="_Toc516151842"/>
      <w:bookmarkStart w:id="57" w:name="_Toc525643749"/>
      <w:bookmarkStart w:id="58" w:name="_Toc525643793"/>
      <w:bookmarkStart w:id="59" w:name="_Toc525754168"/>
      <w:bookmarkStart w:id="60" w:name="_Toc526768255"/>
      <w:r w:rsidRPr="004D28A9">
        <w:rPr>
          <w:rStyle w:val="Ttulo2Car"/>
          <w:rFonts w:ascii="Palatino Linotype" w:hAnsi="Palatino Linotype"/>
          <w:b/>
          <w:color w:val="auto"/>
          <w:sz w:val="24"/>
          <w:lang w:val="es-ES"/>
        </w:rPr>
        <w:lastRenderedPageBreak/>
        <w:t>Razones o Motivos de inconformidad:</w:t>
      </w:r>
      <w:bookmarkEnd w:id="32"/>
      <w:bookmarkEnd w:id="33"/>
      <w:bookmarkEnd w:id="34"/>
      <w:bookmarkEnd w:id="35"/>
      <w:bookmarkEnd w:id="36"/>
      <w:bookmarkEnd w:id="37"/>
      <w:bookmarkEnd w:id="38"/>
      <w:bookmarkEnd w:id="39"/>
      <w:r w:rsidR="000631D9" w:rsidRPr="004D28A9">
        <w:rPr>
          <w:rStyle w:val="Ttulo2Car"/>
          <w:rFonts w:ascii="Palatino Linotype" w:hAnsi="Palatino Linotype"/>
          <w:b/>
          <w:color w:val="auto"/>
          <w:sz w:val="24"/>
          <w:szCs w:val="24"/>
          <w:lang w:val="es-ES"/>
        </w:rPr>
        <w:t xml:space="preserve"> </w:t>
      </w:r>
      <w:bookmarkStart w:id="61" w:name="_Toc461555888"/>
      <w:bookmarkStart w:id="62" w:name="_Toc465264615"/>
      <w:bookmarkStart w:id="63" w:name="_Toc465264860"/>
      <w:bookmarkStart w:id="64" w:name="_Toc465266511"/>
      <w:bookmarkStart w:id="65" w:name="_Toc466302243"/>
      <w:bookmarkStart w:id="66" w:name="_Toc466371851"/>
      <w:bookmarkStart w:id="67" w:name="_Toc466371910"/>
      <w:bookmarkStart w:id="68" w:name="_Toc466377640"/>
      <w:r w:rsidR="000631D9" w:rsidRPr="004D28A9">
        <w:rPr>
          <w:rStyle w:val="Ttulo2Car"/>
          <w:rFonts w:ascii="Palatino Linotype" w:hAnsi="Palatino Linotype"/>
          <w:i/>
          <w:color w:val="auto"/>
          <w:sz w:val="24"/>
          <w:szCs w:val="24"/>
          <w:lang w:val="es-ES"/>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7A6710" w:rsidRPr="004D28A9">
        <w:rPr>
          <w:rFonts w:ascii="Palatino Linotype" w:hAnsi="Palatino Linotype"/>
          <w:i/>
        </w:rPr>
        <w:t>Por este conducto presento recurso de revisión del folio 00543/SE/IP/2018, en virtud de que la respuesta correspondiente expresa: Se informa que la información, ya se encuentra disponible para su consulta en el Sistema de Acceso a la Información Mexiquense (SAIMEX). Sin embargo, un servidor, en calidad de solicitante, no ha recibido la información requerida por el sistema SAIMEX, ni la información (liga) precisa para localizar en el sistema SAIMEX lo solicitado.</w:t>
      </w:r>
      <w:r w:rsidR="00C64BCF" w:rsidRPr="004D28A9">
        <w:rPr>
          <w:rFonts w:ascii="Palatino Linotype" w:hAnsi="Palatino Linotype"/>
          <w:i/>
        </w:rPr>
        <w:t>"</w:t>
      </w:r>
      <w:r w:rsidR="00FE49E3" w:rsidRPr="004D28A9">
        <w:rPr>
          <w:rFonts w:ascii="Palatino Linotype" w:hAnsi="Palatino Linotype"/>
          <w:i/>
        </w:rPr>
        <w:t xml:space="preserve"> (Sic)</w:t>
      </w:r>
    </w:p>
    <w:p w14:paraId="365DE29E" w14:textId="77777777" w:rsidR="002F22BB" w:rsidRPr="004D28A9" w:rsidRDefault="002F22BB" w:rsidP="002F22BB">
      <w:pPr>
        <w:pStyle w:val="Prrafodelista"/>
        <w:spacing w:line="360" w:lineRule="auto"/>
        <w:jc w:val="both"/>
        <w:rPr>
          <w:rStyle w:val="Ttulo2Car"/>
          <w:rFonts w:ascii="Palatino Linotype" w:hAnsi="Palatino Linotype"/>
          <w:b/>
          <w:color w:val="auto"/>
          <w:sz w:val="24"/>
          <w:lang w:val="es-ES"/>
        </w:rPr>
      </w:pPr>
    </w:p>
    <w:p w14:paraId="507CD743" w14:textId="356CE769" w:rsidR="00D947F0" w:rsidRPr="004D28A9" w:rsidRDefault="00D947F0" w:rsidP="00887497">
      <w:pPr>
        <w:pStyle w:val="Prrafodelista"/>
        <w:numPr>
          <w:ilvl w:val="0"/>
          <w:numId w:val="2"/>
        </w:numPr>
        <w:spacing w:before="240" w:after="240" w:line="360" w:lineRule="auto"/>
        <w:jc w:val="both"/>
        <w:rPr>
          <w:rFonts w:ascii="Palatino Linotype" w:eastAsia="Times New Roman" w:hAnsi="Palatino Linotype" w:cs="Arial"/>
        </w:rPr>
      </w:pPr>
      <w:r w:rsidRPr="004D28A9">
        <w:rPr>
          <w:rFonts w:ascii="Palatino Linotype" w:hAnsi="Palatino Linotype" w:cs="Arial"/>
          <w:bCs/>
        </w:rPr>
        <w:t xml:space="preserve">Asimismo, con fundamento en lo dispuesto por el </w:t>
      </w:r>
      <w:r w:rsidRPr="004D28A9">
        <w:rPr>
          <w:rFonts w:ascii="Palatino Linotype" w:eastAsia="Calibri" w:hAnsi="Palatino Linotype" w:cs="Arial"/>
          <w:lang w:val="es-ES"/>
        </w:rPr>
        <w:t xml:space="preserve">artículo 185 fracción I de la </w:t>
      </w:r>
      <w:r w:rsidRPr="004D28A9">
        <w:rPr>
          <w:rFonts w:ascii="Palatino Linotype" w:eastAsia="Calibri" w:hAnsi="Palatino Linotype" w:cs="Arial"/>
          <w:b/>
          <w:lang w:val="es-ES"/>
        </w:rPr>
        <w:t xml:space="preserve">Ley de Transparencia y Acceso a la Información Pública del Estado de México y Municipios </w:t>
      </w:r>
      <w:r w:rsidRPr="004D28A9">
        <w:rPr>
          <w:rFonts w:ascii="Palatino Linotype" w:eastAsia="Times New Roman" w:hAnsi="Palatino Linotype" w:cs="Arial"/>
          <w:lang w:val="es-ES"/>
        </w:rPr>
        <w:t xml:space="preserve">se turnó al </w:t>
      </w:r>
      <w:r w:rsidRPr="004D28A9">
        <w:rPr>
          <w:rFonts w:ascii="Palatino Linotype" w:eastAsia="Times New Roman" w:hAnsi="Palatino Linotype" w:cs="Arial"/>
          <w:b/>
          <w:lang w:val="es-ES"/>
        </w:rPr>
        <w:t xml:space="preserve">Comisionado José Guadalupe Luna Hernández </w:t>
      </w:r>
      <w:r w:rsidRPr="004D28A9">
        <w:rPr>
          <w:rFonts w:ascii="Palatino Linotype" w:eastAsia="Times New Roman" w:hAnsi="Palatino Linotype" w:cs="Arial"/>
          <w:lang w:val="es-ES"/>
        </w:rPr>
        <w:t xml:space="preserve">con el objeto de </w:t>
      </w:r>
      <w:r w:rsidRPr="004D28A9">
        <w:rPr>
          <w:rFonts w:ascii="Palatino Linotype" w:eastAsia="Times New Roman" w:hAnsi="Palatino Linotype" w:cs="Arial"/>
        </w:rPr>
        <w:t xml:space="preserve">su análisis, posteriormente el Pleno </w:t>
      </w:r>
      <w:r w:rsidRPr="004D28A9">
        <w:rPr>
          <w:rFonts w:ascii="Palatino Linotype" w:eastAsia="MS Mincho" w:hAnsi="Palatino Linotype" w:cs="Arial"/>
        </w:rPr>
        <w:t>de este Órgano Autónomo, en la</w:t>
      </w:r>
      <w:r w:rsidRPr="004D28A9">
        <w:rPr>
          <w:rFonts w:ascii="Palatino Linotype" w:eastAsia="MS Mincho" w:hAnsi="Palatino Linotype" w:cs="Arial"/>
          <w:b/>
        </w:rPr>
        <w:t xml:space="preserve"> </w:t>
      </w:r>
      <w:r w:rsidR="002B0014" w:rsidRPr="004D28A9">
        <w:rPr>
          <w:rFonts w:ascii="Palatino Linotype" w:eastAsia="MS Mincho" w:hAnsi="Palatino Linotype" w:cs="Arial"/>
        </w:rPr>
        <w:t>Décimo Se</w:t>
      </w:r>
      <w:r w:rsidR="00995481" w:rsidRPr="004D28A9">
        <w:rPr>
          <w:rFonts w:ascii="Palatino Linotype" w:eastAsia="MS Mincho" w:hAnsi="Palatino Linotype" w:cs="Arial"/>
        </w:rPr>
        <w:t>xta</w:t>
      </w:r>
      <w:r w:rsidR="00B51257" w:rsidRPr="004D28A9">
        <w:rPr>
          <w:rFonts w:ascii="Palatino Linotype" w:eastAsia="MS Mincho" w:hAnsi="Palatino Linotype" w:cs="Arial"/>
          <w:b/>
        </w:rPr>
        <w:t xml:space="preserve"> </w:t>
      </w:r>
      <w:r w:rsidRPr="004D28A9">
        <w:rPr>
          <w:rFonts w:ascii="Palatino Linotype" w:eastAsia="MS Mincho" w:hAnsi="Palatino Linotype" w:cs="Arial"/>
        </w:rPr>
        <w:t xml:space="preserve">Sesión Ordinaria de fecha </w:t>
      </w:r>
      <w:r w:rsidR="00995481" w:rsidRPr="004D28A9">
        <w:rPr>
          <w:rFonts w:ascii="Palatino Linotype" w:eastAsia="MS Mincho" w:hAnsi="Palatino Linotype" w:cs="Arial"/>
        </w:rPr>
        <w:t>tres</w:t>
      </w:r>
      <w:r w:rsidRPr="004D28A9">
        <w:rPr>
          <w:rFonts w:ascii="Palatino Linotype" w:eastAsia="MS Mincho" w:hAnsi="Palatino Linotype" w:cs="Arial"/>
        </w:rPr>
        <w:t xml:space="preserve"> (</w:t>
      </w:r>
      <w:r w:rsidR="00FB39E0" w:rsidRPr="004D28A9">
        <w:rPr>
          <w:rFonts w:ascii="Palatino Linotype" w:eastAsia="MS Mincho" w:hAnsi="Palatino Linotype" w:cs="Arial"/>
        </w:rPr>
        <w:t>0</w:t>
      </w:r>
      <w:r w:rsidR="00995481" w:rsidRPr="004D28A9">
        <w:rPr>
          <w:rFonts w:ascii="Palatino Linotype" w:eastAsia="MS Mincho" w:hAnsi="Palatino Linotype" w:cs="Arial"/>
        </w:rPr>
        <w:t>3</w:t>
      </w:r>
      <w:r w:rsidRPr="004D28A9">
        <w:rPr>
          <w:rFonts w:ascii="Palatino Linotype" w:eastAsia="MS Mincho" w:hAnsi="Palatino Linotype" w:cs="Arial"/>
        </w:rPr>
        <w:t xml:space="preserve">) de </w:t>
      </w:r>
      <w:r w:rsidR="00995481" w:rsidRPr="004D28A9">
        <w:rPr>
          <w:rFonts w:ascii="Palatino Linotype" w:eastAsia="MS Mincho" w:hAnsi="Palatino Linotype" w:cs="Arial"/>
        </w:rPr>
        <w:t>mayo</w:t>
      </w:r>
      <w:r w:rsidRPr="004D28A9">
        <w:rPr>
          <w:rFonts w:ascii="Palatino Linotype" w:eastAsia="MS Mincho" w:hAnsi="Palatino Linotype" w:cs="Arial"/>
        </w:rPr>
        <w:t xml:space="preserve"> dos mil dieci</w:t>
      </w:r>
      <w:r w:rsidR="00FB39E0" w:rsidRPr="004D28A9">
        <w:rPr>
          <w:rFonts w:ascii="Palatino Linotype" w:eastAsia="MS Mincho" w:hAnsi="Palatino Linotype" w:cs="Arial"/>
        </w:rPr>
        <w:t>ocho</w:t>
      </w:r>
      <w:r w:rsidRPr="004D28A9">
        <w:rPr>
          <w:rFonts w:ascii="Palatino Linotype" w:eastAsia="MS Mincho" w:hAnsi="Palatino Linotype" w:cs="Arial"/>
        </w:rPr>
        <w:t xml:space="preserve"> ordenó la acumulación d</w:t>
      </w:r>
      <w:proofErr w:type="spellStart"/>
      <w:r w:rsidRPr="004D28A9">
        <w:rPr>
          <w:rFonts w:ascii="Palatino Linotype" w:eastAsia="Times New Roman" w:hAnsi="Palatino Linotype" w:cs="Arial"/>
          <w:lang w:val="es-ES"/>
        </w:rPr>
        <w:t>e</w:t>
      </w:r>
      <w:proofErr w:type="spellEnd"/>
      <w:r w:rsidRPr="004D28A9">
        <w:rPr>
          <w:rFonts w:ascii="Palatino Linotype" w:eastAsia="Times New Roman" w:hAnsi="Palatino Linotype" w:cs="Arial"/>
          <w:lang w:val="es-ES"/>
        </w:rPr>
        <w:t xml:space="preserve"> los recursos de revisión </w:t>
      </w:r>
      <w:r w:rsidR="007A6710" w:rsidRPr="004D28A9">
        <w:rPr>
          <w:rFonts w:ascii="Palatino Linotype" w:hAnsi="Palatino Linotype" w:cs="Arial"/>
          <w:b/>
          <w:bCs/>
          <w:szCs w:val="22"/>
          <w:lang w:eastAsia="es-MX"/>
        </w:rPr>
        <w:t>02923</w:t>
      </w:r>
      <w:r w:rsidR="002B0014" w:rsidRPr="004D28A9">
        <w:rPr>
          <w:rFonts w:ascii="Palatino Linotype" w:hAnsi="Palatino Linotype" w:cs="Arial"/>
          <w:b/>
          <w:bCs/>
          <w:szCs w:val="22"/>
          <w:lang w:eastAsia="es-MX"/>
        </w:rPr>
        <w:t>/INFOEM/IP/RR/2018</w:t>
      </w:r>
      <w:r w:rsidR="007A6710" w:rsidRPr="004D28A9">
        <w:rPr>
          <w:rFonts w:ascii="Palatino Linotype" w:hAnsi="Palatino Linotype" w:cs="Arial"/>
          <w:b/>
          <w:bCs/>
          <w:szCs w:val="22"/>
          <w:lang w:eastAsia="es-MX"/>
        </w:rPr>
        <w:t xml:space="preserve"> </w:t>
      </w:r>
      <w:r w:rsidR="00887497" w:rsidRPr="004D28A9">
        <w:rPr>
          <w:rFonts w:ascii="Palatino Linotype" w:eastAsia="Times New Roman" w:hAnsi="Palatino Linotype" w:cs="Arial"/>
          <w:b/>
          <w:lang w:val="es-ES"/>
        </w:rPr>
        <w:t xml:space="preserve"> </w:t>
      </w:r>
      <w:r w:rsidR="00887497" w:rsidRPr="004D28A9">
        <w:rPr>
          <w:rFonts w:ascii="Palatino Linotype" w:eastAsia="Times New Roman" w:hAnsi="Palatino Linotype" w:cs="Arial"/>
          <w:lang w:val="es-ES"/>
        </w:rPr>
        <w:t xml:space="preserve">asignado a esta Ponencia </w:t>
      </w:r>
      <w:proofErr w:type="spellStart"/>
      <w:r w:rsidR="00887497" w:rsidRPr="004D28A9">
        <w:rPr>
          <w:rFonts w:ascii="Palatino Linotype" w:eastAsia="Times New Roman" w:hAnsi="Palatino Linotype" w:cs="Arial"/>
          <w:lang w:val="es-ES"/>
        </w:rPr>
        <w:t>resolutora</w:t>
      </w:r>
      <w:proofErr w:type="spellEnd"/>
      <w:r w:rsidR="007A6710" w:rsidRPr="004D28A9">
        <w:rPr>
          <w:rFonts w:ascii="Palatino Linotype" w:hAnsi="Palatino Linotype"/>
        </w:rPr>
        <w:t xml:space="preserve"> y el</w:t>
      </w:r>
      <w:r w:rsidR="001A6C1E" w:rsidRPr="004D28A9">
        <w:rPr>
          <w:rFonts w:ascii="Palatino Linotype" w:eastAsia="Times New Roman" w:hAnsi="Palatino Linotype" w:cs="Arial"/>
          <w:b/>
          <w:lang w:val="es-ES"/>
        </w:rPr>
        <w:t xml:space="preserve"> </w:t>
      </w:r>
      <w:r w:rsidR="00344DD3" w:rsidRPr="004D28A9">
        <w:rPr>
          <w:rFonts w:ascii="Palatino Linotype" w:eastAsia="Times New Roman" w:hAnsi="Palatino Linotype" w:cs="Arial"/>
          <w:b/>
          <w:lang w:val="es-ES"/>
        </w:rPr>
        <w:t>0</w:t>
      </w:r>
      <w:r w:rsidR="007A6710" w:rsidRPr="004D28A9">
        <w:rPr>
          <w:rFonts w:ascii="Palatino Linotype" w:eastAsia="Times New Roman" w:hAnsi="Palatino Linotype" w:cs="Arial"/>
          <w:b/>
          <w:lang w:val="es-ES"/>
        </w:rPr>
        <w:t>2924</w:t>
      </w:r>
      <w:r w:rsidR="00344DD3" w:rsidRPr="004D28A9">
        <w:rPr>
          <w:rFonts w:ascii="Palatino Linotype" w:eastAsia="Times New Roman" w:hAnsi="Palatino Linotype" w:cs="Arial"/>
          <w:b/>
          <w:lang w:val="es-ES"/>
        </w:rPr>
        <w:t xml:space="preserve">/INFOEM/IP/RR/2018, </w:t>
      </w:r>
      <w:r w:rsidR="00887497" w:rsidRPr="004D28A9">
        <w:rPr>
          <w:rFonts w:ascii="Palatino Linotype" w:eastAsia="Times New Roman" w:hAnsi="Palatino Linotype" w:cs="Arial"/>
          <w:lang w:val="es-ES"/>
        </w:rPr>
        <w:t>de</w:t>
      </w:r>
      <w:r w:rsidR="00963C76" w:rsidRPr="004D28A9">
        <w:rPr>
          <w:rFonts w:ascii="Palatino Linotype" w:eastAsia="Times New Roman" w:hAnsi="Palatino Linotype" w:cs="Arial"/>
          <w:lang w:val="es-ES"/>
        </w:rPr>
        <w:t xml:space="preserve">l </w:t>
      </w:r>
      <w:r w:rsidR="00887497" w:rsidRPr="004D28A9">
        <w:rPr>
          <w:rFonts w:ascii="Palatino Linotype" w:eastAsia="Times New Roman" w:hAnsi="Palatino Linotype" w:cs="Arial"/>
          <w:b/>
          <w:lang w:val="es-ES"/>
        </w:rPr>
        <w:t>Comisionado</w:t>
      </w:r>
      <w:r w:rsidR="00963C76" w:rsidRPr="004D28A9">
        <w:rPr>
          <w:rFonts w:ascii="Palatino Linotype" w:eastAsia="Times New Roman" w:hAnsi="Palatino Linotype" w:cs="Arial"/>
          <w:b/>
          <w:lang w:val="es-ES"/>
        </w:rPr>
        <w:t xml:space="preserve"> </w:t>
      </w:r>
      <w:r w:rsidR="007A6710" w:rsidRPr="004D28A9">
        <w:rPr>
          <w:rFonts w:ascii="Palatino Linotype" w:eastAsia="Times New Roman" w:hAnsi="Palatino Linotype" w:cs="Arial"/>
          <w:b/>
          <w:lang w:val="es-ES"/>
        </w:rPr>
        <w:t>Javier Martínez Cruz</w:t>
      </w:r>
      <w:r w:rsidR="001F351E" w:rsidRPr="004D28A9">
        <w:rPr>
          <w:rFonts w:ascii="Palatino Linotype" w:eastAsia="MS Mincho" w:hAnsi="Palatino Linotype" w:cs="Arial"/>
          <w:b/>
        </w:rPr>
        <w:t>,</w:t>
      </w:r>
      <w:r w:rsidR="00887497" w:rsidRPr="004D28A9">
        <w:rPr>
          <w:rFonts w:ascii="Palatino Linotype" w:eastAsia="MS Mincho" w:hAnsi="Palatino Linotype" w:cs="Arial"/>
          <w:b/>
        </w:rPr>
        <w:t xml:space="preserve"> </w:t>
      </w:r>
      <w:r w:rsidR="001F351E" w:rsidRPr="004D28A9">
        <w:rPr>
          <w:rFonts w:ascii="Palatino Linotype" w:eastAsia="MS Mincho" w:hAnsi="Palatino Linotype" w:cs="Arial"/>
        </w:rPr>
        <w:t>a</w:t>
      </w:r>
      <w:r w:rsidR="001F351E" w:rsidRPr="004D28A9">
        <w:rPr>
          <w:rFonts w:ascii="Palatino Linotype" w:eastAsia="MS Mincho" w:hAnsi="Palatino Linotype" w:cs="Arial"/>
          <w:b/>
        </w:rPr>
        <w:t xml:space="preserve"> </w:t>
      </w:r>
      <w:r w:rsidRPr="004D28A9">
        <w:rPr>
          <w:rFonts w:ascii="Palatino Linotype" w:eastAsia="MS Mincho" w:hAnsi="Palatino Linotype" w:cs="Arial"/>
        </w:rPr>
        <w:t>efecto de que ésta Ponencia formulara y presentara el proyecto de resolución correspondiente</w:t>
      </w:r>
      <w:r w:rsidRPr="004D28A9">
        <w:rPr>
          <w:rFonts w:ascii="Palatino Linotype" w:eastAsia="Times New Roman" w:hAnsi="Palatino Linotype" w:cs="Arial"/>
        </w:rPr>
        <w:t xml:space="preserve"> de conformidad con el numeral ONCE incisos b) y c) de los </w:t>
      </w:r>
      <w:r w:rsidRPr="004D28A9">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D28A9">
        <w:rPr>
          <w:i/>
          <w:vertAlign w:val="superscript"/>
        </w:rPr>
        <w:footnoteReference w:id="1"/>
      </w:r>
      <w:r w:rsidRPr="004D28A9">
        <w:rPr>
          <w:rFonts w:ascii="Palatino Linotype" w:eastAsia="Times New Roman" w:hAnsi="Palatino Linotype" w:cs="Arial"/>
        </w:rPr>
        <w:t>, que señala:</w:t>
      </w:r>
    </w:p>
    <w:p w14:paraId="101C9AB7" w14:textId="77777777" w:rsidR="007B02B9" w:rsidRPr="004D28A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D28A9">
        <w:rPr>
          <w:rFonts w:ascii="Palatino Linotype" w:eastAsia="Times New Roman" w:hAnsi="Palatino Linotype" w:cs="Arial"/>
          <w:b/>
          <w:i/>
          <w:sz w:val="22"/>
          <w:szCs w:val="22"/>
        </w:rPr>
        <w:lastRenderedPageBreak/>
        <w:t>ONCE.</w:t>
      </w:r>
      <w:r w:rsidRPr="004D28A9">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4D28A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D28A9">
        <w:rPr>
          <w:rFonts w:ascii="Palatino Linotype" w:eastAsia="Times New Roman" w:hAnsi="Palatino Linotype" w:cs="Arial"/>
          <w:i/>
          <w:sz w:val="22"/>
          <w:szCs w:val="22"/>
        </w:rPr>
        <w:t>…</w:t>
      </w:r>
    </w:p>
    <w:p w14:paraId="1923A30E" w14:textId="77777777" w:rsidR="007B02B9" w:rsidRPr="004D28A9" w:rsidRDefault="007B02B9" w:rsidP="00D1373C">
      <w:pPr>
        <w:spacing w:before="240" w:after="240" w:line="360" w:lineRule="auto"/>
        <w:ind w:left="851" w:right="567"/>
        <w:jc w:val="both"/>
        <w:rPr>
          <w:rFonts w:ascii="Palatino Linotype" w:eastAsia="Times New Roman" w:hAnsi="Palatino Linotype" w:cs="Times New Roman"/>
          <w:i/>
          <w:color w:val="000000"/>
        </w:rPr>
      </w:pPr>
      <w:r w:rsidRPr="004D28A9">
        <w:rPr>
          <w:rFonts w:ascii="Palatino Linotype" w:eastAsia="Times New Roman" w:hAnsi="Palatino Linotype" w:cs="Times New Roman"/>
          <w:i/>
          <w:color w:val="000000"/>
        </w:rPr>
        <w:t>b) Las partes o los actos impugnados sean iguales</w:t>
      </w:r>
    </w:p>
    <w:p w14:paraId="0733177F" w14:textId="77777777" w:rsidR="007B02B9" w:rsidRPr="004D28A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D28A9">
        <w:rPr>
          <w:rFonts w:ascii="Palatino Linotype" w:eastAsia="Times New Roman" w:hAnsi="Palatino Linotype" w:cs="Arial"/>
          <w:i/>
          <w:sz w:val="22"/>
          <w:szCs w:val="22"/>
        </w:rPr>
        <w:t>c) Cuando se trate del mismo solicitante, el mismo SUJETO OBLIGADO, aunque se trate de solicitudes diversas;</w:t>
      </w:r>
    </w:p>
    <w:p w14:paraId="5F04E6BD" w14:textId="2FD4D3B5" w:rsidR="00154EF0" w:rsidRPr="004D28A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D28A9">
        <w:rPr>
          <w:rFonts w:ascii="Palatino Linotype" w:eastAsia="Times New Roman" w:hAnsi="Palatino Linotype" w:cs="Arial"/>
          <w:i/>
          <w:sz w:val="22"/>
          <w:szCs w:val="22"/>
        </w:rPr>
        <w:t>(…)</w:t>
      </w:r>
    </w:p>
    <w:p w14:paraId="795C8309" w14:textId="77777777" w:rsidR="001A2857" w:rsidRPr="004D28A9" w:rsidRDefault="001A2857" w:rsidP="00C42134">
      <w:pPr>
        <w:pStyle w:val="Prrafodelista"/>
        <w:numPr>
          <w:ilvl w:val="0"/>
          <w:numId w:val="2"/>
        </w:numPr>
        <w:spacing w:before="240" w:after="240" w:line="360" w:lineRule="auto"/>
        <w:jc w:val="both"/>
        <w:rPr>
          <w:rFonts w:ascii="Palatino Linotype" w:hAnsi="Palatino Linotype"/>
        </w:rPr>
      </w:pPr>
      <w:r w:rsidRPr="004D28A9">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D1BECF3" w14:textId="77777777" w:rsidR="001A2857" w:rsidRPr="004D28A9" w:rsidRDefault="001A2857" w:rsidP="001E74A5">
      <w:pPr>
        <w:pStyle w:val="Prrafodelista"/>
        <w:spacing w:before="240" w:after="240" w:line="360" w:lineRule="auto"/>
        <w:ind w:left="360"/>
        <w:jc w:val="both"/>
        <w:rPr>
          <w:rFonts w:ascii="Palatino Linotype" w:hAnsi="Palatino Linotype"/>
          <w:i/>
          <w:sz w:val="22"/>
          <w:szCs w:val="22"/>
        </w:rPr>
      </w:pPr>
    </w:p>
    <w:p w14:paraId="635E09B5" w14:textId="77777777" w:rsidR="001A2857" w:rsidRPr="004D28A9" w:rsidRDefault="001A2857" w:rsidP="001E74A5">
      <w:pPr>
        <w:pStyle w:val="Prrafodelista"/>
        <w:spacing w:before="240" w:after="240" w:line="360" w:lineRule="auto"/>
        <w:ind w:left="709" w:right="616"/>
        <w:jc w:val="center"/>
        <w:rPr>
          <w:rFonts w:ascii="Palatino Linotype" w:hAnsi="Palatino Linotype"/>
          <w:b/>
          <w:i/>
          <w:sz w:val="22"/>
          <w:szCs w:val="22"/>
        </w:rPr>
      </w:pPr>
      <w:r w:rsidRPr="004D28A9">
        <w:rPr>
          <w:rFonts w:ascii="Palatino Linotype" w:hAnsi="Palatino Linotype"/>
          <w:b/>
          <w:i/>
          <w:sz w:val="22"/>
          <w:szCs w:val="22"/>
        </w:rPr>
        <w:t>Código de Procedimientos Administrativos del Estado de México</w:t>
      </w:r>
    </w:p>
    <w:p w14:paraId="29A74018" w14:textId="77777777" w:rsidR="001A2857" w:rsidRPr="004D28A9" w:rsidRDefault="001A2857" w:rsidP="001E74A5">
      <w:pPr>
        <w:pStyle w:val="Prrafodelista"/>
        <w:spacing w:before="240" w:after="240" w:line="360" w:lineRule="auto"/>
        <w:ind w:left="709" w:right="616"/>
        <w:jc w:val="both"/>
        <w:rPr>
          <w:rFonts w:ascii="Palatino Linotype" w:hAnsi="Palatino Linotype"/>
          <w:i/>
          <w:sz w:val="22"/>
          <w:szCs w:val="22"/>
        </w:rPr>
      </w:pPr>
      <w:r w:rsidRPr="004D28A9">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4D28A9" w:rsidRDefault="001A2857" w:rsidP="001E74A5">
      <w:pPr>
        <w:pStyle w:val="Prrafodelista"/>
        <w:spacing w:before="240" w:after="240" w:line="360" w:lineRule="auto"/>
        <w:ind w:left="709" w:right="616"/>
        <w:jc w:val="both"/>
        <w:rPr>
          <w:rFonts w:ascii="Palatino Linotype" w:hAnsi="Palatino Linotype"/>
          <w:i/>
          <w:sz w:val="22"/>
          <w:szCs w:val="22"/>
        </w:rPr>
      </w:pPr>
    </w:p>
    <w:p w14:paraId="4C433008" w14:textId="4BFE9F0B" w:rsidR="001A2857" w:rsidRPr="004D28A9" w:rsidRDefault="001A2857" w:rsidP="001E74A5">
      <w:pPr>
        <w:pStyle w:val="Prrafodelista"/>
        <w:spacing w:before="240" w:after="240" w:line="360" w:lineRule="auto"/>
        <w:ind w:left="709" w:right="616"/>
        <w:jc w:val="center"/>
        <w:rPr>
          <w:rFonts w:ascii="Palatino Linotype" w:hAnsi="Palatino Linotype"/>
          <w:b/>
          <w:i/>
          <w:sz w:val="22"/>
          <w:szCs w:val="22"/>
        </w:rPr>
      </w:pPr>
      <w:r w:rsidRPr="004D28A9">
        <w:rPr>
          <w:rFonts w:ascii="Palatino Linotype" w:hAnsi="Palatino Linotype"/>
          <w:b/>
          <w:i/>
          <w:sz w:val="22"/>
          <w:szCs w:val="22"/>
        </w:rPr>
        <w:lastRenderedPageBreak/>
        <w:t>Ley de Transparencia y Acceso a la Información Pública del Estado de México y Municipios</w:t>
      </w:r>
    </w:p>
    <w:p w14:paraId="489678A0" w14:textId="77777777" w:rsidR="001A2857" w:rsidRPr="004D28A9" w:rsidRDefault="001A2857" w:rsidP="001E74A5">
      <w:pPr>
        <w:pStyle w:val="Prrafodelista"/>
        <w:spacing w:before="240" w:after="240" w:line="360" w:lineRule="auto"/>
        <w:ind w:left="709" w:right="616"/>
        <w:jc w:val="both"/>
        <w:rPr>
          <w:rFonts w:ascii="Palatino Linotype" w:hAnsi="Palatino Linotype"/>
          <w:i/>
          <w:sz w:val="22"/>
          <w:szCs w:val="22"/>
        </w:rPr>
      </w:pPr>
      <w:r w:rsidRPr="004D28A9">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4F9E642C" w14:textId="77777777" w:rsidR="001A2857" w:rsidRPr="004D28A9" w:rsidRDefault="001A2857" w:rsidP="001E74A5">
      <w:pPr>
        <w:pStyle w:val="Prrafodelista"/>
        <w:spacing w:before="240" w:after="240" w:line="360" w:lineRule="auto"/>
        <w:ind w:left="709" w:right="616"/>
        <w:jc w:val="both"/>
        <w:rPr>
          <w:rFonts w:ascii="Palatino Linotype" w:hAnsi="Palatino Linotype"/>
          <w:sz w:val="22"/>
          <w:szCs w:val="22"/>
        </w:rPr>
      </w:pPr>
      <w:r w:rsidRPr="004D28A9">
        <w:rPr>
          <w:rFonts w:ascii="Palatino Linotype" w:hAnsi="Palatino Linotype"/>
          <w:sz w:val="22"/>
          <w:szCs w:val="22"/>
        </w:rPr>
        <w:t>(Énfasis añadido)</w:t>
      </w:r>
    </w:p>
    <w:p w14:paraId="05E89B62" w14:textId="77777777" w:rsidR="00674701" w:rsidRPr="004D28A9" w:rsidRDefault="00674701" w:rsidP="001E74A5">
      <w:pPr>
        <w:pStyle w:val="Prrafodelista"/>
        <w:spacing w:before="240" w:after="240" w:line="360" w:lineRule="auto"/>
        <w:ind w:left="709" w:right="616"/>
        <w:jc w:val="both"/>
        <w:rPr>
          <w:rFonts w:ascii="Palatino Linotype" w:hAnsi="Palatino Linotype"/>
          <w:sz w:val="22"/>
          <w:szCs w:val="22"/>
        </w:rPr>
      </w:pPr>
    </w:p>
    <w:p w14:paraId="610AE49A" w14:textId="4EF6539D" w:rsidR="006D52D1" w:rsidRPr="004D28A9" w:rsidRDefault="00FE49E3" w:rsidP="006F672F">
      <w:pPr>
        <w:pStyle w:val="Prrafodelista"/>
        <w:numPr>
          <w:ilvl w:val="0"/>
          <w:numId w:val="2"/>
        </w:numPr>
        <w:spacing w:before="240" w:after="240" w:line="360" w:lineRule="auto"/>
        <w:jc w:val="both"/>
        <w:rPr>
          <w:rFonts w:ascii="Palatino Linotype" w:hAnsi="Palatino Linotype"/>
          <w:i/>
          <w:sz w:val="22"/>
          <w:szCs w:val="22"/>
        </w:rPr>
      </w:pPr>
      <w:r w:rsidRPr="004D28A9">
        <w:rPr>
          <w:rFonts w:ascii="Palatino Linotype" w:eastAsia="Calibri" w:hAnsi="Palatino Linotype" w:cs="Arial"/>
          <w:lang w:val="es-ES"/>
        </w:rPr>
        <w:t xml:space="preserve">El </w:t>
      </w:r>
      <w:r w:rsidR="0004686A" w:rsidRPr="004D28A9">
        <w:rPr>
          <w:rFonts w:ascii="Palatino Linotype" w:eastAsia="Calibri" w:hAnsi="Palatino Linotype" w:cs="Arial"/>
          <w:lang w:val="es-ES"/>
        </w:rPr>
        <w:t xml:space="preserve">Comisionado Ponente con fundamento en lo dispuesto por el artículo 185 fracción II de la ley de la materia, a través </w:t>
      </w:r>
      <w:r w:rsidR="00A755EC" w:rsidRPr="004D28A9">
        <w:rPr>
          <w:rFonts w:ascii="Palatino Linotype" w:eastAsia="Calibri" w:hAnsi="Palatino Linotype" w:cs="Arial"/>
          <w:lang w:val="es-ES"/>
        </w:rPr>
        <w:t xml:space="preserve">de </w:t>
      </w:r>
      <w:r w:rsidR="004C20F2" w:rsidRPr="004D28A9">
        <w:rPr>
          <w:rFonts w:ascii="Palatino Linotype" w:eastAsia="Calibri" w:hAnsi="Palatino Linotype" w:cs="Arial"/>
          <w:lang w:val="es-ES"/>
        </w:rPr>
        <w:t>los</w:t>
      </w:r>
      <w:r w:rsidR="0004686A" w:rsidRPr="004D28A9">
        <w:rPr>
          <w:rFonts w:ascii="Palatino Linotype" w:eastAsia="Calibri" w:hAnsi="Palatino Linotype" w:cs="Arial"/>
          <w:lang w:val="es-ES"/>
        </w:rPr>
        <w:t xml:space="preserve"> </w:t>
      </w:r>
      <w:r w:rsidR="00B81371" w:rsidRPr="004D28A9">
        <w:rPr>
          <w:rFonts w:ascii="Palatino Linotype" w:eastAsia="Calibri" w:hAnsi="Palatino Linotype" w:cs="Arial"/>
          <w:lang w:val="es-ES"/>
        </w:rPr>
        <w:t>acuerdo</w:t>
      </w:r>
      <w:r w:rsidR="004C20F2" w:rsidRPr="004D28A9">
        <w:rPr>
          <w:rFonts w:ascii="Palatino Linotype" w:eastAsia="Calibri" w:hAnsi="Palatino Linotype" w:cs="Arial"/>
          <w:lang w:val="es-ES"/>
        </w:rPr>
        <w:t>s</w:t>
      </w:r>
      <w:r w:rsidR="00B81371" w:rsidRPr="004D28A9">
        <w:rPr>
          <w:rFonts w:ascii="Palatino Linotype" w:eastAsia="Calibri" w:hAnsi="Palatino Linotype" w:cs="Arial"/>
          <w:lang w:val="es-ES"/>
        </w:rPr>
        <w:t xml:space="preserve"> </w:t>
      </w:r>
      <w:r w:rsidR="00F147C6" w:rsidRPr="004D28A9">
        <w:rPr>
          <w:rFonts w:ascii="Palatino Linotype" w:eastAsia="Calibri" w:hAnsi="Palatino Linotype" w:cs="Arial"/>
          <w:lang w:val="es-ES"/>
        </w:rPr>
        <w:t xml:space="preserve">de admisión </w:t>
      </w:r>
      <w:r w:rsidR="00B81371" w:rsidRPr="004D28A9">
        <w:rPr>
          <w:rFonts w:ascii="Palatino Linotype" w:eastAsia="Calibri" w:hAnsi="Palatino Linotype" w:cs="Arial"/>
          <w:lang w:val="es-ES"/>
        </w:rPr>
        <w:t xml:space="preserve">de fecha </w:t>
      </w:r>
      <w:r w:rsidR="003B022A" w:rsidRPr="004D28A9">
        <w:rPr>
          <w:rFonts w:ascii="Palatino Linotype" w:eastAsia="Calibri" w:hAnsi="Palatino Linotype" w:cs="Arial"/>
          <w:lang w:val="es-ES"/>
        </w:rPr>
        <w:t>veinticuatro</w:t>
      </w:r>
      <w:r w:rsidR="00995481" w:rsidRPr="004D28A9">
        <w:rPr>
          <w:rFonts w:ascii="Palatino Linotype" w:eastAsia="Calibri" w:hAnsi="Palatino Linotype" w:cs="Arial"/>
          <w:lang w:val="es-ES"/>
        </w:rPr>
        <w:t xml:space="preserve"> (2</w:t>
      </w:r>
      <w:r w:rsidR="003B022A" w:rsidRPr="004D28A9">
        <w:rPr>
          <w:rFonts w:ascii="Palatino Linotype" w:eastAsia="Calibri" w:hAnsi="Palatino Linotype" w:cs="Arial"/>
          <w:lang w:val="es-ES"/>
        </w:rPr>
        <w:t>4</w:t>
      </w:r>
      <w:r w:rsidR="00995481" w:rsidRPr="004D28A9">
        <w:rPr>
          <w:rFonts w:ascii="Palatino Linotype" w:eastAsia="Calibri" w:hAnsi="Palatino Linotype" w:cs="Arial"/>
          <w:lang w:val="es-ES"/>
        </w:rPr>
        <w:t>)</w:t>
      </w:r>
      <w:r w:rsidR="006B12CA" w:rsidRPr="004D28A9">
        <w:rPr>
          <w:rFonts w:ascii="Palatino Linotype" w:eastAsia="Calibri" w:hAnsi="Palatino Linotype" w:cs="Arial"/>
          <w:lang w:val="es-ES"/>
        </w:rPr>
        <w:t xml:space="preserve"> de </w:t>
      </w:r>
      <w:r w:rsidR="00995481" w:rsidRPr="004D28A9">
        <w:rPr>
          <w:rFonts w:ascii="Palatino Linotype" w:eastAsia="Calibri" w:hAnsi="Palatino Linotype" w:cs="Arial"/>
          <w:lang w:val="es-ES"/>
        </w:rPr>
        <w:t>a</w:t>
      </w:r>
      <w:r w:rsidR="003B022A" w:rsidRPr="004D28A9">
        <w:rPr>
          <w:rFonts w:ascii="Palatino Linotype" w:eastAsia="Calibri" w:hAnsi="Palatino Linotype" w:cs="Arial"/>
          <w:lang w:val="es-ES"/>
        </w:rPr>
        <w:t>gosto</w:t>
      </w:r>
      <w:r w:rsidR="006B12CA" w:rsidRPr="004D28A9">
        <w:rPr>
          <w:rFonts w:ascii="Palatino Linotype" w:eastAsia="Calibri" w:hAnsi="Palatino Linotype" w:cs="Arial"/>
          <w:lang w:val="es-ES"/>
        </w:rPr>
        <w:t xml:space="preserve"> del año en curso</w:t>
      </w:r>
      <w:r w:rsidR="006A1047" w:rsidRPr="004D28A9">
        <w:rPr>
          <w:rFonts w:ascii="Palatino Linotype" w:eastAsia="Calibri" w:hAnsi="Palatino Linotype" w:cs="Arial"/>
          <w:lang w:val="es-ES"/>
        </w:rPr>
        <w:t xml:space="preserve">, </w:t>
      </w:r>
      <w:r w:rsidR="00B81371" w:rsidRPr="004D28A9">
        <w:rPr>
          <w:rFonts w:ascii="Palatino Linotype" w:eastAsia="Calibri" w:hAnsi="Palatino Linotype" w:cs="Arial"/>
          <w:lang w:val="es-ES"/>
        </w:rPr>
        <w:t xml:space="preserve">puso a </w:t>
      </w:r>
      <w:r w:rsidR="00875167" w:rsidRPr="004D28A9">
        <w:rPr>
          <w:rFonts w:ascii="Palatino Linotype" w:eastAsia="Calibri" w:hAnsi="Palatino Linotype" w:cs="Arial"/>
          <w:lang w:val="es-ES"/>
        </w:rPr>
        <w:t>disposición</w:t>
      </w:r>
      <w:r w:rsidR="00B81371" w:rsidRPr="004D28A9">
        <w:rPr>
          <w:rFonts w:ascii="Palatino Linotype" w:eastAsia="Calibri" w:hAnsi="Palatino Linotype" w:cs="Arial"/>
          <w:lang w:val="es-ES"/>
        </w:rPr>
        <w:t xml:space="preserve"> de las partes l</w:t>
      </w:r>
      <w:r w:rsidR="001D0E73" w:rsidRPr="004D28A9">
        <w:rPr>
          <w:rFonts w:ascii="Palatino Linotype" w:eastAsia="Calibri" w:hAnsi="Palatino Linotype" w:cs="Arial"/>
          <w:lang w:val="es-ES"/>
        </w:rPr>
        <w:t>os</w:t>
      </w:r>
      <w:r w:rsidR="00B81371" w:rsidRPr="004D28A9">
        <w:rPr>
          <w:rFonts w:ascii="Palatino Linotype" w:eastAsia="Calibri" w:hAnsi="Palatino Linotype" w:cs="Arial"/>
          <w:lang w:val="es-ES"/>
        </w:rPr>
        <w:t xml:space="preserve"> expediente</w:t>
      </w:r>
      <w:r w:rsidR="001D0E73" w:rsidRPr="004D28A9">
        <w:rPr>
          <w:rFonts w:ascii="Palatino Linotype" w:eastAsia="Calibri" w:hAnsi="Palatino Linotype" w:cs="Arial"/>
          <w:lang w:val="es-ES"/>
        </w:rPr>
        <w:t>s</w:t>
      </w:r>
      <w:r w:rsidR="00B81371" w:rsidRPr="004D28A9">
        <w:rPr>
          <w:rFonts w:ascii="Palatino Linotype" w:eastAsia="Calibri" w:hAnsi="Palatino Linotype" w:cs="Arial"/>
          <w:lang w:val="es-ES"/>
        </w:rPr>
        <w:t xml:space="preserve"> electrónico</w:t>
      </w:r>
      <w:r w:rsidR="001D0E73" w:rsidRPr="004D28A9">
        <w:rPr>
          <w:rFonts w:ascii="Palatino Linotype" w:eastAsia="Calibri" w:hAnsi="Palatino Linotype" w:cs="Arial"/>
          <w:lang w:val="es-ES"/>
        </w:rPr>
        <w:t>s</w:t>
      </w:r>
      <w:r w:rsidR="00B81371" w:rsidRPr="004D28A9">
        <w:rPr>
          <w:rFonts w:ascii="Palatino Linotype" w:eastAsia="Calibri" w:hAnsi="Palatino Linotype" w:cs="Arial"/>
          <w:lang w:val="es-ES"/>
        </w:rPr>
        <w:t xml:space="preserve"> </w:t>
      </w:r>
      <w:r w:rsidR="00B81371" w:rsidRPr="004D28A9">
        <w:rPr>
          <w:rFonts w:ascii="Palatino Linotype" w:eastAsia="Calibri" w:hAnsi="Palatino Linotype" w:cs="Arial"/>
        </w:rPr>
        <w:t xml:space="preserve">vía </w:t>
      </w:r>
      <w:r w:rsidR="00B81371" w:rsidRPr="004D28A9">
        <w:rPr>
          <w:rFonts w:ascii="Palatino Linotype" w:eastAsia="Calibri" w:hAnsi="Palatino Linotype" w:cs="Arial"/>
          <w:lang w:val="es-ES"/>
        </w:rPr>
        <w:t xml:space="preserve">Sistema de Acceso a la Información Mexiquense </w:t>
      </w:r>
      <w:r w:rsidR="00B81371" w:rsidRPr="004D28A9">
        <w:rPr>
          <w:rFonts w:ascii="Palatino Linotype" w:eastAsia="Calibri" w:hAnsi="Palatino Linotype" w:cs="Arial"/>
          <w:b/>
          <w:lang w:val="es-ES"/>
        </w:rPr>
        <w:t xml:space="preserve">SAIMEX </w:t>
      </w:r>
      <w:r w:rsidR="00B81371" w:rsidRPr="004D28A9">
        <w:rPr>
          <w:rFonts w:ascii="Palatino Linotype" w:eastAsia="Calibri" w:hAnsi="Palatino Linotype" w:cs="Arial"/>
          <w:lang w:val="es-ES"/>
        </w:rPr>
        <w:t xml:space="preserve">a efecto de que en un plazo máximo de siete días </w:t>
      </w:r>
      <w:r w:rsidR="00875167" w:rsidRPr="004D28A9">
        <w:rPr>
          <w:rFonts w:ascii="Palatino Linotype" w:eastAsia="Calibri" w:hAnsi="Palatino Linotype" w:cs="Arial"/>
          <w:lang w:val="es-ES"/>
        </w:rPr>
        <w:t>manifestaran</w:t>
      </w:r>
      <w:r w:rsidR="00B81371" w:rsidRPr="004D28A9">
        <w:rPr>
          <w:rFonts w:ascii="Palatino Linotype" w:eastAsia="Calibri" w:hAnsi="Palatino Linotype" w:cs="Arial"/>
          <w:lang w:val="es-ES"/>
        </w:rPr>
        <w:t xml:space="preserve"> lo que a</w:t>
      </w:r>
      <w:r w:rsidR="003A2029" w:rsidRPr="004D28A9">
        <w:rPr>
          <w:rFonts w:ascii="Palatino Linotype" w:eastAsia="Calibri" w:hAnsi="Palatino Linotype" w:cs="Arial"/>
          <w:lang w:val="es-ES"/>
        </w:rPr>
        <w:t xml:space="preserve"> su</w:t>
      </w:r>
      <w:r w:rsidR="00B81371" w:rsidRPr="004D28A9">
        <w:rPr>
          <w:rFonts w:ascii="Palatino Linotype" w:eastAsia="Calibri" w:hAnsi="Palatino Linotype" w:cs="Arial"/>
          <w:lang w:val="es-ES"/>
        </w:rPr>
        <w:t xml:space="preserve"> derecho conviniera</w:t>
      </w:r>
      <w:r w:rsidR="00875167" w:rsidRPr="004D28A9">
        <w:rPr>
          <w:rFonts w:ascii="Palatino Linotype" w:eastAsia="Calibri" w:hAnsi="Palatino Linotype" w:cs="Arial"/>
          <w:lang w:val="es-ES"/>
        </w:rPr>
        <w:t>n</w:t>
      </w:r>
      <w:r w:rsidR="00032493" w:rsidRPr="004D28A9">
        <w:rPr>
          <w:rFonts w:ascii="Palatino Linotype" w:eastAsia="Calibri" w:hAnsi="Palatino Linotype" w:cs="Arial"/>
          <w:lang w:val="es-ES"/>
        </w:rPr>
        <w:t>,</w:t>
      </w:r>
      <w:r w:rsidR="00B81371" w:rsidRPr="004D28A9">
        <w:rPr>
          <w:rFonts w:ascii="Palatino Linotype" w:eastAsia="Calibri" w:hAnsi="Palatino Linotype" w:cs="Arial"/>
          <w:lang w:val="es-ES"/>
        </w:rPr>
        <w:t xml:space="preserve"> </w:t>
      </w:r>
      <w:r w:rsidR="00875167" w:rsidRPr="004D28A9">
        <w:rPr>
          <w:rFonts w:ascii="Palatino Linotype" w:eastAsia="Calibri" w:hAnsi="Palatino Linotype" w:cs="Arial"/>
          <w:lang w:val="es-ES"/>
        </w:rPr>
        <w:t>ofrecieran pruebas y</w:t>
      </w:r>
      <w:r w:rsidR="00132C06" w:rsidRPr="004D28A9">
        <w:rPr>
          <w:rFonts w:ascii="Palatino Linotype" w:eastAsia="Calibri" w:hAnsi="Palatino Linotype" w:cs="Arial"/>
          <w:lang w:val="es-ES"/>
        </w:rPr>
        <w:t xml:space="preserve"> </w:t>
      </w:r>
      <w:r w:rsidR="00875167" w:rsidRPr="004D28A9">
        <w:rPr>
          <w:rFonts w:ascii="Palatino Linotype" w:eastAsia="Calibri" w:hAnsi="Palatino Linotype" w:cs="Arial"/>
          <w:lang w:val="es-ES"/>
        </w:rPr>
        <w:t>alegatos según corresponda a</w:t>
      </w:r>
      <w:r w:rsidR="004C20F2" w:rsidRPr="004D28A9">
        <w:rPr>
          <w:rFonts w:ascii="Palatino Linotype" w:eastAsia="Calibri" w:hAnsi="Palatino Linotype" w:cs="Arial"/>
          <w:lang w:val="es-ES"/>
        </w:rPr>
        <w:t xml:space="preserve"> </w:t>
      </w:r>
      <w:r w:rsidR="00875167" w:rsidRPr="004D28A9">
        <w:rPr>
          <w:rFonts w:ascii="Palatino Linotype" w:eastAsia="Calibri" w:hAnsi="Palatino Linotype" w:cs="Arial"/>
          <w:lang w:val="es-ES"/>
        </w:rPr>
        <w:t>l</w:t>
      </w:r>
      <w:r w:rsidR="004C20F2" w:rsidRPr="004D28A9">
        <w:rPr>
          <w:rFonts w:ascii="Palatino Linotype" w:eastAsia="Calibri" w:hAnsi="Palatino Linotype" w:cs="Arial"/>
          <w:lang w:val="es-ES"/>
        </w:rPr>
        <w:t>os</w:t>
      </w:r>
      <w:r w:rsidR="00875167" w:rsidRPr="004D28A9">
        <w:rPr>
          <w:rFonts w:ascii="Palatino Linotype" w:eastAsia="Calibri" w:hAnsi="Palatino Linotype" w:cs="Arial"/>
          <w:lang w:val="es-ES"/>
        </w:rPr>
        <w:t xml:space="preserve"> caso</w:t>
      </w:r>
      <w:r w:rsidR="004C20F2" w:rsidRPr="004D28A9">
        <w:rPr>
          <w:rFonts w:ascii="Palatino Linotype" w:eastAsia="Calibri" w:hAnsi="Palatino Linotype" w:cs="Arial"/>
          <w:lang w:val="es-ES"/>
        </w:rPr>
        <w:t>s</w:t>
      </w:r>
      <w:r w:rsidR="00875167" w:rsidRPr="004D28A9">
        <w:rPr>
          <w:rFonts w:ascii="Palatino Linotype" w:eastAsia="Calibri" w:hAnsi="Palatino Linotype" w:cs="Arial"/>
          <w:lang w:val="es-ES"/>
        </w:rPr>
        <w:t xml:space="preserve"> concreto</w:t>
      </w:r>
      <w:r w:rsidR="004C20F2" w:rsidRPr="004D28A9">
        <w:rPr>
          <w:rFonts w:ascii="Palatino Linotype" w:eastAsia="Calibri" w:hAnsi="Palatino Linotype" w:cs="Arial"/>
          <w:lang w:val="es-ES"/>
        </w:rPr>
        <w:t>s</w:t>
      </w:r>
      <w:r w:rsidR="00875167" w:rsidRPr="004D28A9">
        <w:rPr>
          <w:rFonts w:ascii="Palatino Linotype" w:eastAsia="Calibri" w:hAnsi="Palatino Linotype" w:cs="Arial"/>
          <w:lang w:val="es-ES"/>
        </w:rPr>
        <w:t xml:space="preserve">, </w:t>
      </w:r>
      <w:r w:rsidR="00F147C6" w:rsidRPr="004D28A9">
        <w:rPr>
          <w:rFonts w:ascii="Palatino Linotype" w:eastAsia="Calibri" w:hAnsi="Palatino Linotype" w:cs="Arial"/>
          <w:lang w:val="es-ES"/>
        </w:rPr>
        <w:t>de esta forma</w:t>
      </w:r>
      <w:r w:rsidR="00875167" w:rsidRPr="004D28A9">
        <w:rPr>
          <w:rFonts w:ascii="Palatino Linotype" w:eastAsia="Calibri" w:hAnsi="Palatino Linotype" w:cs="Arial"/>
          <w:lang w:val="es-ES"/>
        </w:rPr>
        <w:t xml:space="preserve"> para que el </w:t>
      </w:r>
      <w:r w:rsidR="00875167" w:rsidRPr="004D28A9">
        <w:rPr>
          <w:rFonts w:ascii="Palatino Linotype" w:eastAsia="Calibri" w:hAnsi="Palatino Linotype" w:cs="Arial"/>
          <w:b/>
          <w:lang w:val="es-ES"/>
        </w:rPr>
        <w:t>SUJETO OBLIGADO</w:t>
      </w:r>
      <w:r w:rsidR="00875167" w:rsidRPr="004D28A9">
        <w:rPr>
          <w:rFonts w:ascii="Palatino Linotype" w:eastAsia="Calibri" w:hAnsi="Palatino Linotype" w:cs="Arial"/>
          <w:lang w:val="es-ES"/>
        </w:rPr>
        <w:t xml:space="preserve"> </w:t>
      </w:r>
      <w:r w:rsidR="00B81371" w:rsidRPr="004D28A9">
        <w:rPr>
          <w:rFonts w:ascii="Palatino Linotype" w:eastAsia="Calibri" w:hAnsi="Palatino Linotype" w:cs="Arial"/>
          <w:lang w:val="es-ES"/>
        </w:rPr>
        <w:t>presentará el Informe Justificado</w:t>
      </w:r>
      <w:r w:rsidR="00875167" w:rsidRPr="004D28A9">
        <w:rPr>
          <w:rFonts w:ascii="Palatino Linotype" w:eastAsia="Calibri" w:hAnsi="Palatino Linotype" w:cs="Arial"/>
          <w:lang w:val="es-ES"/>
        </w:rPr>
        <w:t xml:space="preserve"> procedente</w:t>
      </w:r>
      <w:r w:rsidR="00082D11" w:rsidRPr="004D28A9">
        <w:rPr>
          <w:rFonts w:ascii="Palatino Linotype" w:eastAsia="Calibri" w:hAnsi="Palatino Linotype" w:cs="Arial"/>
          <w:lang w:val="es-ES"/>
        </w:rPr>
        <w:t>.</w:t>
      </w:r>
    </w:p>
    <w:p w14:paraId="43927B00" w14:textId="77777777" w:rsidR="0051016E" w:rsidRPr="004D28A9" w:rsidRDefault="0051016E" w:rsidP="001E74A5">
      <w:pPr>
        <w:pStyle w:val="Prrafodelista"/>
        <w:spacing w:before="240" w:after="240" w:line="360" w:lineRule="auto"/>
        <w:ind w:left="360"/>
        <w:jc w:val="both"/>
        <w:rPr>
          <w:rFonts w:ascii="Palatino Linotype" w:hAnsi="Palatino Linotype"/>
          <w:i/>
          <w:sz w:val="22"/>
          <w:szCs w:val="22"/>
        </w:rPr>
      </w:pPr>
    </w:p>
    <w:p w14:paraId="2FE1B21D" w14:textId="00959D73" w:rsidR="001B3659" w:rsidRPr="004D28A9" w:rsidRDefault="00A01C26" w:rsidP="00BD7C75">
      <w:pPr>
        <w:pStyle w:val="Prrafodelista"/>
        <w:numPr>
          <w:ilvl w:val="0"/>
          <w:numId w:val="2"/>
        </w:numPr>
        <w:spacing w:before="240" w:after="240" w:line="360" w:lineRule="auto"/>
        <w:jc w:val="both"/>
        <w:rPr>
          <w:rFonts w:ascii="Palatino Linotype" w:hAnsi="Palatino Linotype"/>
          <w:i/>
          <w:sz w:val="22"/>
          <w:szCs w:val="22"/>
        </w:rPr>
      </w:pPr>
      <w:r w:rsidRPr="004D28A9">
        <w:rPr>
          <w:rFonts w:ascii="Palatino Linotype" w:eastAsia="Calibri" w:hAnsi="Palatino Linotype" w:cs="Arial"/>
          <w:color w:val="000000" w:themeColor="text1"/>
          <w:lang w:val="es-ES"/>
        </w:rPr>
        <w:t xml:space="preserve">El </w:t>
      </w:r>
      <w:r w:rsidRPr="004D28A9">
        <w:rPr>
          <w:rFonts w:ascii="Palatino Linotype" w:eastAsia="Calibri" w:hAnsi="Palatino Linotype" w:cs="Arial"/>
          <w:b/>
          <w:color w:val="000000" w:themeColor="text1"/>
          <w:lang w:val="es-ES"/>
        </w:rPr>
        <w:t>SUJETO OBLIGADO</w:t>
      </w:r>
      <w:r w:rsidRPr="004D28A9">
        <w:rPr>
          <w:rFonts w:ascii="Palatino Linotype" w:eastAsia="Calibri" w:hAnsi="Palatino Linotype" w:cs="Arial"/>
          <w:color w:val="000000" w:themeColor="text1"/>
          <w:lang w:val="es-ES"/>
        </w:rPr>
        <w:t xml:space="preserve"> </w:t>
      </w:r>
      <w:r w:rsidR="00995481" w:rsidRPr="004D28A9">
        <w:rPr>
          <w:rFonts w:ascii="Palatino Linotype" w:eastAsia="Calibri" w:hAnsi="Palatino Linotype" w:cs="Arial"/>
          <w:color w:val="000000" w:themeColor="text1"/>
          <w:lang w:val="es-ES"/>
        </w:rPr>
        <w:t>el día</w:t>
      </w:r>
      <w:r w:rsidR="001D0E73" w:rsidRPr="004D28A9">
        <w:rPr>
          <w:rFonts w:ascii="Palatino Linotype" w:eastAsia="Calibri" w:hAnsi="Palatino Linotype" w:cs="Arial"/>
          <w:color w:val="000000" w:themeColor="text1"/>
          <w:lang w:val="es-ES"/>
        </w:rPr>
        <w:t xml:space="preserve"> </w:t>
      </w:r>
      <w:r w:rsidR="003B022A" w:rsidRPr="004D28A9">
        <w:rPr>
          <w:rFonts w:ascii="Palatino Linotype" w:eastAsia="Calibri" w:hAnsi="Palatino Linotype" w:cs="Arial"/>
          <w:color w:val="000000" w:themeColor="text1"/>
          <w:lang w:val="es-ES"/>
        </w:rPr>
        <w:t>veinticuatro</w:t>
      </w:r>
      <w:r w:rsidR="001D0E73" w:rsidRPr="004D28A9">
        <w:rPr>
          <w:rFonts w:ascii="Palatino Linotype" w:eastAsia="Calibri" w:hAnsi="Palatino Linotype" w:cs="Arial"/>
          <w:color w:val="000000" w:themeColor="text1"/>
          <w:lang w:val="es-ES"/>
        </w:rPr>
        <w:t xml:space="preserve"> (</w:t>
      </w:r>
      <w:r w:rsidR="003B022A" w:rsidRPr="004D28A9">
        <w:rPr>
          <w:rFonts w:ascii="Palatino Linotype" w:eastAsia="Calibri" w:hAnsi="Palatino Linotype" w:cs="Arial"/>
          <w:color w:val="000000" w:themeColor="text1"/>
          <w:lang w:val="es-ES"/>
        </w:rPr>
        <w:t>24</w:t>
      </w:r>
      <w:r w:rsidR="001D0E73" w:rsidRPr="004D28A9">
        <w:rPr>
          <w:rFonts w:ascii="Palatino Linotype" w:eastAsia="Calibri" w:hAnsi="Palatino Linotype" w:cs="Arial"/>
          <w:color w:val="000000" w:themeColor="text1"/>
          <w:lang w:val="es-ES"/>
        </w:rPr>
        <w:t xml:space="preserve">) de </w:t>
      </w:r>
      <w:r w:rsidR="003B022A" w:rsidRPr="004D28A9">
        <w:rPr>
          <w:rFonts w:ascii="Palatino Linotype" w:eastAsia="Calibri" w:hAnsi="Palatino Linotype" w:cs="Arial"/>
          <w:color w:val="000000" w:themeColor="text1"/>
          <w:lang w:val="es-ES"/>
        </w:rPr>
        <w:t>agost</w:t>
      </w:r>
      <w:r w:rsidR="00995481" w:rsidRPr="004D28A9">
        <w:rPr>
          <w:rFonts w:ascii="Palatino Linotype" w:eastAsia="Calibri" w:hAnsi="Palatino Linotype" w:cs="Arial"/>
          <w:color w:val="000000" w:themeColor="text1"/>
          <w:lang w:val="es-ES"/>
        </w:rPr>
        <w:t>o</w:t>
      </w:r>
      <w:r w:rsidR="001D0E73" w:rsidRPr="004D28A9">
        <w:rPr>
          <w:rFonts w:ascii="Palatino Linotype" w:eastAsia="Calibri" w:hAnsi="Palatino Linotype" w:cs="Arial"/>
          <w:color w:val="000000" w:themeColor="text1"/>
          <w:lang w:val="es-ES"/>
        </w:rPr>
        <w:t xml:space="preserve"> </w:t>
      </w:r>
      <w:r w:rsidR="00995481" w:rsidRPr="004D28A9">
        <w:rPr>
          <w:rFonts w:ascii="Palatino Linotype" w:eastAsia="Calibri" w:hAnsi="Palatino Linotype" w:cs="Arial"/>
          <w:color w:val="000000" w:themeColor="text1"/>
          <w:lang w:val="es-ES"/>
        </w:rPr>
        <w:t xml:space="preserve">del año que transcurre, </w:t>
      </w:r>
      <w:r w:rsidR="001D0E73" w:rsidRPr="004D28A9">
        <w:rPr>
          <w:rFonts w:ascii="Palatino Linotype" w:eastAsia="Calibri" w:hAnsi="Palatino Linotype" w:cs="Arial"/>
          <w:color w:val="000000" w:themeColor="text1"/>
          <w:lang w:val="es-ES"/>
        </w:rPr>
        <w:t>rindió</w:t>
      </w:r>
      <w:r w:rsidRPr="004D28A9">
        <w:rPr>
          <w:rFonts w:ascii="Palatino Linotype" w:eastAsia="Calibri" w:hAnsi="Palatino Linotype" w:cs="Arial"/>
          <w:color w:val="000000" w:themeColor="text1"/>
          <w:lang w:val="es-ES"/>
        </w:rPr>
        <w:t xml:space="preserve"> los informes justificados respectivos</w:t>
      </w:r>
      <w:r w:rsidR="001D0E73" w:rsidRPr="004D28A9">
        <w:rPr>
          <w:rFonts w:ascii="Palatino Linotype" w:eastAsia="Calibri" w:hAnsi="Palatino Linotype" w:cs="Arial"/>
          <w:color w:val="000000" w:themeColor="text1"/>
          <w:lang w:val="es-ES"/>
        </w:rPr>
        <w:t xml:space="preserve"> dentro de </w:t>
      </w:r>
      <w:r w:rsidR="003B022A" w:rsidRPr="004D28A9">
        <w:rPr>
          <w:rFonts w:ascii="Palatino Linotype" w:eastAsia="Calibri" w:hAnsi="Palatino Linotype" w:cs="Arial"/>
          <w:color w:val="000000" w:themeColor="text1"/>
          <w:lang w:val="es-ES"/>
        </w:rPr>
        <w:t>ambos</w:t>
      </w:r>
      <w:r w:rsidR="001D0E73" w:rsidRPr="004D28A9">
        <w:rPr>
          <w:rFonts w:ascii="Palatino Linotype" w:eastAsia="Calibri" w:hAnsi="Palatino Linotype" w:cs="Arial"/>
          <w:color w:val="000000" w:themeColor="text1"/>
          <w:lang w:val="es-ES"/>
        </w:rPr>
        <w:t xml:space="preserve"> recursos de revisión; </w:t>
      </w:r>
      <w:r w:rsidR="00995481" w:rsidRPr="004D28A9">
        <w:rPr>
          <w:rFonts w:ascii="Palatino Linotype" w:eastAsia="Calibri" w:hAnsi="Palatino Linotype" w:cs="Arial"/>
          <w:color w:val="000000" w:themeColor="text1"/>
          <w:lang w:val="es-ES"/>
        </w:rPr>
        <w:t xml:space="preserve">de los cuales </w:t>
      </w:r>
      <w:r w:rsidR="003B022A" w:rsidRPr="004D28A9">
        <w:rPr>
          <w:rFonts w:ascii="Palatino Linotype" w:eastAsia="Calibri" w:hAnsi="Palatino Linotype" w:cs="Arial"/>
          <w:color w:val="000000" w:themeColor="text1"/>
          <w:lang w:val="es-ES"/>
        </w:rPr>
        <w:t>en uno de ellos,</w:t>
      </w:r>
      <w:r w:rsidR="00995481" w:rsidRPr="004D28A9">
        <w:rPr>
          <w:rFonts w:ascii="Palatino Linotype" w:eastAsia="Calibri" w:hAnsi="Palatino Linotype" w:cs="Arial"/>
          <w:color w:val="000000" w:themeColor="text1"/>
          <w:lang w:val="es-ES"/>
        </w:rPr>
        <w:t xml:space="preserve"> fueron puestos a la vista del recurrente</w:t>
      </w:r>
      <w:r w:rsidR="00E156DB" w:rsidRPr="004D28A9">
        <w:rPr>
          <w:rFonts w:ascii="Palatino Linotype" w:eastAsia="Calibri" w:hAnsi="Palatino Linotype" w:cs="Arial"/>
          <w:color w:val="000000" w:themeColor="text1"/>
          <w:lang w:val="es-ES"/>
        </w:rPr>
        <w:t xml:space="preserve"> </w:t>
      </w:r>
      <w:r w:rsidR="003B022A" w:rsidRPr="004D28A9">
        <w:rPr>
          <w:rFonts w:ascii="Palatino Linotype" w:eastAsia="Calibri" w:hAnsi="Palatino Linotype" w:cs="Arial"/>
          <w:color w:val="000000" w:themeColor="text1"/>
          <w:lang w:val="es-ES"/>
        </w:rPr>
        <w:t>los archivos remitidos por modificar la respuesta y en el restante se abstuvo de ponerse a la vista en virtud que no modificaba la respuesta primigenia</w:t>
      </w:r>
      <w:r w:rsidR="00995481" w:rsidRPr="004D28A9">
        <w:rPr>
          <w:rFonts w:ascii="Palatino Linotype" w:eastAsia="Calibri" w:hAnsi="Palatino Linotype" w:cs="Arial"/>
          <w:color w:val="000000" w:themeColor="text1"/>
          <w:lang w:val="es-ES"/>
        </w:rPr>
        <w:t xml:space="preserve">; no obstante </w:t>
      </w:r>
      <w:r w:rsidR="003B022A" w:rsidRPr="004D28A9">
        <w:rPr>
          <w:rFonts w:ascii="Palatino Linotype" w:eastAsia="Calibri" w:hAnsi="Palatino Linotype" w:cs="Arial"/>
          <w:color w:val="000000" w:themeColor="text1"/>
          <w:lang w:val="es-ES"/>
        </w:rPr>
        <w:t>serán del conocimiento del particular al momento de la notificación del presente proveído</w:t>
      </w:r>
      <w:r w:rsidR="007D4C2F" w:rsidRPr="004D28A9">
        <w:rPr>
          <w:rFonts w:ascii="Palatino Linotype" w:hAnsi="Palatino Linotype"/>
        </w:rPr>
        <w:t>.</w:t>
      </w:r>
      <w:r w:rsidR="00995481" w:rsidRPr="004D28A9">
        <w:rPr>
          <w:rFonts w:ascii="Palatino Linotype" w:hAnsi="Palatino Linotype"/>
        </w:rPr>
        <w:t xml:space="preserve"> Por su parte el particular fue omiso en manifestar lo que a su derecho conviniera y asistiera.</w:t>
      </w:r>
      <w:r w:rsidR="00290A24" w:rsidRPr="004D28A9">
        <w:rPr>
          <w:rFonts w:ascii="Palatino Linotype" w:hAnsi="Palatino Linotype"/>
        </w:rPr>
        <w:t xml:space="preserve"> </w:t>
      </w:r>
    </w:p>
    <w:p w14:paraId="44B3E370" w14:textId="052F830A" w:rsidR="00062379" w:rsidRPr="004D28A9" w:rsidRDefault="00861622" w:rsidP="00B35960">
      <w:pPr>
        <w:pStyle w:val="Prrafodelista"/>
        <w:numPr>
          <w:ilvl w:val="0"/>
          <w:numId w:val="2"/>
        </w:numPr>
        <w:spacing w:before="240" w:after="240" w:line="360" w:lineRule="auto"/>
        <w:jc w:val="both"/>
      </w:pPr>
      <w:r w:rsidRPr="004D28A9">
        <w:rPr>
          <w:rFonts w:ascii="Palatino Linotype" w:hAnsi="Palatino Linotype"/>
        </w:rPr>
        <w:lastRenderedPageBreak/>
        <w:t xml:space="preserve">El Comisionado Ponente decretó </w:t>
      </w:r>
      <w:r w:rsidR="00512F22" w:rsidRPr="004D28A9">
        <w:rPr>
          <w:rFonts w:ascii="Palatino Linotype" w:hAnsi="Palatino Linotype"/>
        </w:rPr>
        <w:t>l</w:t>
      </w:r>
      <w:r w:rsidR="00E34501" w:rsidRPr="004D28A9">
        <w:rPr>
          <w:rFonts w:ascii="Palatino Linotype" w:hAnsi="Palatino Linotype"/>
        </w:rPr>
        <w:t>os</w:t>
      </w:r>
      <w:r w:rsidR="00512F22" w:rsidRPr="004D28A9">
        <w:rPr>
          <w:rFonts w:ascii="Palatino Linotype" w:hAnsi="Palatino Linotype"/>
        </w:rPr>
        <w:t xml:space="preserve"> cierre</w:t>
      </w:r>
      <w:r w:rsidR="00E34501" w:rsidRPr="004D28A9">
        <w:rPr>
          <w:rFonts w:ascii="Palatino Linotype" w:hAnsi="Palatino Linotype"/>
        </w:rPr>
        <w:t>s</w:t>
      </w:r>
      <w:r w:rsidR="00512F22" w:rsidRPr="004D28A9">
        <w:rPr>
          <w:rFonts w:ascii="Palatino Linotype" w:hAnsi="Palatino Linotype"/>
        </w:rPr>
        <w:t xml:space="preserve"> de instrucción</w:t>
      </w:r>
      <w:r w:rsidR="00512F22" w:rsidRPr="004D28A9">
        <w:rPr>
          <w:rFonts w:ascii="Palatino Linotype" w:hAnsi="Palatino Linotype" w:cs="Arial"/>
        </w:rPr>
        <w:t xml:space="preserve"> </w:t>
      </w:r>
      <w:r w:rsidR="00BF1B7F" w:rsidRPr="004D28A9">
        <w:rPr>
          <w:rFonts w:ascii="Palatino Linotype" w:hAnsi="Palatino Linotype" w:cs="Arial"/>
        </w:rPr>
        <w:t xml:space="preserve">de </w:t>
      </w:r>
      <w:r w:rsidR="0050309F" w:rsidRPr="004D28A9">
        <w:rPr>
          <w:rFonts w:ascii="Palatino Linotype" w:hAnsi="Palatino Linotype" w:cs="Arial"/>
        </w:rPr>
        <w:t>l</w:t>
      </w:r>
      <w:r w:rsidR="006D42C5" w:rsidRPr="004D28A9">
        <w:rPr>
          <w:rFonts w:ascii="Palatino Linotype" w:hAnsi="Palatino Linotype" w:cs="Arial"/>
        </w:rPr>
        <w:t>os</w:t>
      </w:r>
      <w:r w:rsidR="00BF1B7F" w:rsidRPr="004D28A9">
        <w:rPr>
          <w:rFonts w:ascii="Palatino Linotype" w:hAnsi="Palatino Linotype" w:cs="Arial"/>
        </w:rPr>
        <w:t xml:space="preserve"> recursos de revisión </w:t>
      </w:r>
      <w:r w:rsidR="00512F22" w:rsidRPr="004D28A9">
        <w:rPr>
          <w:rFonts w:ascii="Palatino Linotype" w:hAnsi="Palatino Linotype"/>
        </w:rPr>
        <w:t>mediante acuerdo</w:t>
      </w:r>
      <w:r w:rsidR="003B022A" w:rsidRPr="004D28A9">
        <w:rPr>
          <w:rFonts w:ascii="Palatino Linotype" w:hAnsi="Palatino Linotype"/>
        </w:rPr>
        <w:t>s</w:t>
      </w:r>
      <w:r w:rsidR="00BF1B7F" w:rsidRPr="004D28A9">
        <w:rPr>
          <w:rFonts w:ascii="Palatino Linotype" w:hAnsi="Palatino Linotype"/>
        </w:rPr>
        <w:t xml:space="preserve"> de fecha</w:t>
      </w:r>
      <w:r w:rsidR="000E2665" w:rsidRPr="004D28A9">
        <w:rPr>
          <w:rFonts w:ascii="Palatino Linotype" w:hAnsi="Palatino Linotype"/>
        </w:rPr>
        <w:t xml:space="preserve"> </w:t>
      </w:r>
      <w:r w:rsidR="00A83768" w:rsidRPr="004D28A9">
        <w:rPr>
          <w:rFonts w:ascii="Palatino Linotype" w:hAnsi="Palatino Linotype"/>
        </w:rPr>
        <w:t>veintiocho</w:t>
      </w:r>
      <w:r w:rsidR="003B022A" w:rsidRPr="004D28A9">
        <w:rPr>
          <w:rFonts w:ascii="Palatino Linotype" w:hAnsi="Palatino Linotype"/>
        </w:rPr>
        <w:t xml:space="preserve"> (2</w:t>
      </w:r>
      <w:r w:rsidR="00A83768" w:rsidRPr="004D28A9">
        <w:rPr>
          <w:rFonts w:ascii="Palatino Linotype" w:hAnsi="Palatino Linotype"/>
        </w:rPr>
        <w:t>8</w:t>
      </w:r>
      <w:r w:rsidR="00290A24" w:rsidRPr="004D28A9">
        <w:rPr>
          <w:rFonts w:ascii="Palatino Linotype" w:hAnsi="Palatino Linotype"/>
        </w:rPr>
        <w:t>)</w:t>
      </w:r>
      <w:r w:rsidR="00B35960" w:rsidRPr="004D28A9">
        <w:rPr>
          <w:rFonts w:ascii="Palatino Linotype" w:hAnsi="Palatino Linotype"/>
        </w:rPr>
        <w:t xml:space="preserve"> de </w:t>
      </w:r>
      <w:r w:rsidR="003B022A" w:rsidRPr="004D28A9">
        <w:rPr>
          <w:rFonts w:ascii="Palatino Linotype" w:hAnsi="Palatino Linotype"/>
        </w:rPr>
        <w:t xml:space="preserve">septiembre del año en curso, </w:t>
      </w:r>
      <w:r w:rsidR="006B12CA" w:rsidRPr="004D28A9">
        <w:rPr>
          <w:rFonts w:ascii="Palatino Linotype" w:hAnsi="Palatino Linotype" w:cs="Arial"/>
        </w:rPr>
        <w:t xml:space="preserve">por lo que ordenó turnar </w:t>
      </w:r>
      <w:r w:rsidR="00512F22" w:rsidRPr="004D28A9">
        <w:rPr>
          <w:rFonts w:ascii="Palatino Linotype" w:hAnsi="Palatino Linotype" w:cs="Arial"/>
        </w:rPr>
        <w:t>l</w:t>
      </w:r>
      <w:r w:rsidR="006B12CA" w:rsidRPr="004D28A9">
        <w:rPr>
          <w:rFonts w:ascii="Palatino Linotype" w:hAnsi="Palatino Linotype" w:cs="Arial"/>
        </w:rPr>
        <w:t>os</w:t>
      </w:r>
      <w:r w:rsidR="00512F22" w:rsidRPr="004D28A9">
        <w:rPr>
          <w:rFonts w:ascii="Palatino Linotype" w:hAnsi="Palatino Linotype" w:cs="Arial"/>
        </w:rPr>
        <w:t xml:space="preserve"> expediente</w:t>
      </w:r>
      <w:r w:rsidR="006B12CA" w:rsidRPr="004D28A9">
        <w:rPr>
          <w:rFonts w:ascii="Palatino Linotype" w:hAnsi="Palatino Linotype" w:cs="Arial"/>
        </w:rPr>
        <w:t>s</w:t>
      </w:r>
      <w:r w:rsidR="00512F22" w:rsidRPr="004D28A9">
        <w:rPr>
          <w:rFonts w:ascii="Palatino Linotype" w:hAnsi="Palatino Linotype" w:cs="Arial"/>
        </w:rPr>
        <w:t xml:space="preserve"> a resolución, misma que ahora se pronuncia; y</w:t>
      </w:r>
      <w:r w:rsidR="00F21705" w:rsidRPr="004D28A9">
        <w:rPr>
          <w:rFonts w:ascii="Palatino Linotype" w:hAnsi="Palatino Linotype" w:cs="Arial"/>
        </w:rPr>
        <w:t xml:space="preserve"> </w:t>
      </w:r>
      <w:r w:rsidR="00512F22" w:rsidRPr="004D28A9">
        <w:rPr>
          <w:rFonts w:ascii="Palatino Linotype" w:hAnsi="Palatino Linotype" w:cs="Arial"/>
        </w:rPr>
        <w:t xml:space="preserve">- - - - - - </w:t>
      </w:r>
      <w:bookmarkStart w:id="69" w:name="_Toc461555889"/>
      <w:bookmarkStart w:id="70" w:name="_Toc466371858"/>
      <w:r w:rsidR="00062379" w:rsidRPr="004D28A9">
        <w:rPr>
          <w:rFonts w:ascii="Palatino Linotype" w:hAnsi="Palatino Linotype" w:cs="Arial"/>
        </w:rPr>
        <w:t xml:space="preserve">- - </w:t>
      </w:r>
      <w:r w:rsidR="003B022A" w:rsidRPr="004D28A9">
        <w:rPr>
          <w:rFonts w:ascii="Palatino Linotype" w:hAnsi="Palatino Linotype" w:cs="Arial"/>
        </w:rPr>
        <w:t xml:space="preserve">- - - - - - - - - - - - - - - - - - - - - - - - - - - - - - - - - - - - - - - - - </w:t>
      </w:r>
    </w:p>
    <w:p w14:paraId="5CB47E4D" w14:textId="44290E36" w:rsidR="00C33279" w:rsidRPr="004D28A9" w:rsidRDefault="007C0013" w:rsidP="00C276DF">
      <w:pPr>
        <w:pStyle w:val="Ttulo1"/>
        <w:jc w:val="center"/>
        <w:rPr>
          <w:b/>
        </w:rPr>
      </w:pPr>
      <w:bookmarkStart w:id="71" w:name="_Toc526768256"/>
      <w:r w:rsidRPr="004D28A9">
        <w:rPr>
          <w:b/>
        </w:rPr>
        <w:t>CONSIDERANDO</w:t>
      </w:r>
      <w:bookmarkEnd w:id="69"/>
      <w:bookmarkEnd w:id="70"/>
      <w:bookmarkEnd w:id="71"/>
    </w:p>
    <w:p w14:paraId="629A5BE2" w14:textId="56C3E7D5" w:rsidR="007C0013" w:rsidRPr="004D28A9" w:rsidRDefault="007C0013" w:rsidP="001E74A5">
      <w:pPr>
        <w:pStyle w:val="Ttulo2"/>
        <w:spacing w:line="360" w:lineRule="auto"/>
        <w:rPr>
          <w:rFonts w:ascii="Palatino Linotype" w:hAnsi="Palatino Linotype"/>
          <w:b/>
          <w:color w:val="auto"/>
          <w:sz w:val="24"/>
        </w:rPr>
      </w:pPr>
      <w:bookmarkStart w:id="72" w:name="_Toc461555890"/>
      <w:bookmarkStart w:id="73" w:name="_Toc466371859"/>
      <w:bookmarkStart w:id="74" w:name="_Toc526768257"/>
      <w:r w:rsidRPr="004D28A9">
        <w:rPr>
          <w:rFonts w:ascii="Palatino Linotype" w:hAnsi="Palatino Linotype"/>
          <w:b/>
          <w:color w:val="auto"/>
          <w:sz w:val="24"/>
        </w:rPr>
        <w:t>PRIMERO. De la competencia</w:t>
      </w:r>
      <w:bookmarkEnd w:id="72"/>
      <w:bookmarkEnd w:id="73"/>
      <w:bookmarkEnd w:id="74"/>
    </w:p>
    <w:p w14:paraId="18CA754D" w14:textId="77777777" w:rsidR="00451A94" w:rsidRPr="004D28A9" w:rsidRDefault="00451A94" w:rsidP="00451A94">
      <w:pPr>
        <w:rPr>
          <w:lang w:val="es-MX" w:eastAsia="en-US"/>
        </w:rPr>
      </w:pPr>
    </w:p>
    <w:p w14:paraId="0BF52B18" w14:textId="71D7A682" w:rsidR="005A228F" w:rsidRPr="004D28A9" w:rsidRDefault="00A45546" w:rsidP="00C42134">
      <w:pPr>
        <w:pStyle w:val="Prrafodelista"/>
        <w:numPr>
          <w:ilvl w:val="0"/>
          <w:numId w:val="2"/>
        </w:numPr>
        <w:spacing w:line="360" w:lineRule="auto"/>
        <w:jc w:val="both"/>
        <w:rPr>
          <w:rFonts w:ascii="Palatino Linotype" w:eastAsia="Calibri" w:hAnsi="Palatino Linotype" w:cs="Times New Roman"/>
          <w:b/>
          <w:lang w:val="es-ES"/>
        </w:rPr>
      </w:pPr>
      <w:r w:rsidRPr="004D28A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D28A9">
        <w:rPr>
          <w:rFonts w:ascii="Palatino Linotype" w:eastAsia="Calibri" w:hAnsi="Palatino Linotype" w:cs="Times New Roman"/>
          <w:b/>
          <w:lang w:val="es-ES"/>
        </w:rPr>
        <w:t>Constitución Política de los Estados Unidos Mexicanos</w:t>
      </w:r>
      <w:r w:rsidRPr="004D28A9">
        <w:rPr>
          <w:rFonts w:ascii="Palatino Linotype" w:eastAsia="Calibri" w:hAnsi="Palatino Linotype" w:cs="Times New Roman"/>
          <w:lang w:val="es-ES"/>
        </w:rPr>
        <w:t xml:space="preserve">; 5, párrafos vigésimo, vigésimo primero y vigésimo segundo fracciones IV y V de la </w:t>
      </w:r>
      <w:r w:rsidRPr="004D28A9">
        <w:rPr>
          <w:rFonts w:ascii="Palatino Linotype" w:eastAsia="Calibri" w:hAnsi="Palatino Linotype" w:cs="Times New Roman"/>
          <w:b/>
          <w:lang w:val="es-ES"/>
        </w:rPr>
        <w:t>Constitución Política del Estado Libre y Soberano de México</w:t>
      </w:r>
      <w:r w:rsidRPr="004D28A9">
        <w:rPr>
          <w:rFonts w:ascii="Palatino Linotype" w:eastAsia="Calibri" w:hAnsi="Palatino Linotype" w:cs="Times New Roman"/>
          <w:lang w:val="es-ES"/>
        </w:rPr>
        <w:t xml:space="preserve">; artículos 1, 2 fracción II, 13, 29, 36 fracciones I y II, 176, 178, 179, 181 párrafo tercero y 185 </w:t>
      </w:r>
      <w:r w:rsidRPr="004D28A9">
        <w:rPr>
          <w:rFonts w:ascii="Palatino Linotype" w:eastAsia="Calibri" w:hAnsi="Palatino Linotype" w:cs="Arial"/>
          <w:lang w:val="es-ES"/>
        </w:rPr>
        <w:t xml:space="preserve">de la </w:t>
      </w:r>
      <w:r w:rsidRPr="004D28A9">
        <w:rPr>
          <w:rFonts w:ascii="Palatino Linotype" w:eastAsia="Calibri" w:hAnsi="Palatino Linotype" w:cs="Arial"/>
          <w:b/>
          <w:lang w:val="es-ES"/>
        </w:rPr>
        <w:t>Ley de Transparencia y Acceso a la Información Pública del Estado de México y Municipios</w:t>
      </w:r>
      <w:r w:rsidRPr="004D28A9">
        <w:rPr>
          <w:rFonts w:ascii="Palatino Linotype" w:eastAsia="Calibri" w:hAnsi="Palatino Linotype" w:cs="Arial"/>
          <w:lang w:val="es-ES"/>
        </w:rPr>
        <w:t xml:space="preserve">; ; y 10, 7, 9 fracciones I y XXIV, y 11 del </w:t>
      </w:r>
      <w:r w:rsidRPr="004D28A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4D28A9"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4D28A9" w:rsidRDefault="007C0013" w:rsidP="001E74A5">
      <w:pPr>
        <w:pStyle w:val="Ttulo2"/>
        <w:spacing w:line="360" w:lineRule="auto"/>
        <w:rPr>
          <w:rFonts w:ascii="Palatino Linotype" w:hAnsi="Palatino Linotype"/>
          <w:b/>
          <w:color w:val="auto"/>
          <w:sz w:val="24"/>
        </w:rPr>
      </w:pPr>
      <w:bookmarkStart w:id="75" w:name="_Toc461555891"/>
      <w:bookmarkStart w:id="76" w:name="_Toc466371860"/>
      <w:bookmarkStart w:id="77" w:name="_Toc526768258"/>
      <w:r w:rsidRPr="004D28A9">
        <w:rPr>
          <w:rFonts w:ascii="Palatino Linotype" w:hAnsi="Palatino Linotype"/>
          <w:b/>
          <w:color w:val="auto"/>
          <w:sz w:val="24"/>
        </w:rPr>
        <w:t>SEGUNDO. De la oportunidad y proced</w:t>
      </w:r>
      <w:r w:rsidR="00F35C44" w:rsidRPr="004D28A9">
        <w:rPr>
          <w:rFonts w:ascii="Palatino Linotype" w:hAnsi="Palatino Linotype"/>
          <w:b/>
          <w:color w:val="auto"/>
          <w:sz w:val="24"/>
        </w:rPr>
        <w:t>encia</w:t>
      </w:r>
      <w:r w:rsidRPr="004D28A9">
        <w:rPr>
          <w:rFonts w:ascii="Palatino Linotype" w:hAnsi="Palatino Linotype"/>
          <w:b/>
          <w:color w:val="auto"/>
          <w:sz w:val="24"/>
        </w:rPr>
        <w:t>.</w:t>
      </w:r>
      <w:bookmarkEnd w:id="75"/>
      <w:bookmarkEnd w:id="76"/>
      <w:bookmarkEnd w:id="77"/>
    </w:p>
    <w:p w14:paraId="3B3A7592" w14:textId="4C07160B" w:rsidR="006B12CA" w:rsidRPr="004D28A9" w:rsidRDefault="006B12CA" w:rsidP="0007293E">
      <w:pPr>
        <w:pStyle w:val="Prrafodelista"/>
        <w:numPr>
          <w:ilvl w:val="0"/>
          <w:numId w:val="2"/>
        </w:numPr>
        <w:spacing w:before="240" w:after="240" w:line="360" w:lineRule="auto"/>
        <w:ind w:right="49"/>
        <w:jc w:val="both"/>
        <w:rPr>
          <w:rFonts w:ascii="Palatino Linotype" w:eastAsia="Times New Roman" w:hAnsi="Palatino Linotype" w:cs="Arial"/>
          <w:bCs/>
          <w:color w:val="555555"/>
          <w:lang w:val="es-MX" w:eastAsia="es-MX"/>
        </w:rPr>
      </w:pPr>
      <w:r w:rsidRPr="004D28A9">
        <w:rPr>
          <w:rFonts w:ascii="Palatino Linotype" w:eastAsia="Calibri" w:hAnsi="Palatino Linotype" w:cs="Arial"/>
        </w:rPr>
        <w:t xml:space="preserve">El medio de impugnación fue presentado a través del </w:t>
      </w:r>
      <w:r w:rsidRPr="004D28A9">
        <w:rPr>
          <w:rFonts w:ascii="Palatino Linotype" w:eastAsia="Calibri" w:hAnsi="Palatino Linotype" w:cs="Arial"/>
          <w:b/>
        </w:rPr>
        <w:t>SAIMEX,</w:t>
      </w:r>
      <w:r w:rsidRPr="004D28A9">
        <w:rPr>
          <w:rFonts w:ascii="Palatino Linotype" w:eastAsia="Calibri" w:hAnsi="Palatino Linotype" w:cs="Arial"/>
        </w:rPr>
        <w:t xml:space="preserve"> en el formato previamente aprobado para tal efecto y dentro del plazo legal de quince días </w:t>
      </w:r>
      <w:r w:rsidRPr="004D28A9">
        <w:rPr>
          <w:rFonts w:ascii="Palatino Linotype" w:eastAsia="Calibri" w:hAnsi="Palatino Linotype" w:cs="Arial"/>
        </w:rPr>
        <w:lastRenderedPageBreak/>
        <w:t xml:space="preserve">hábiles otorgados; para el caso en particular es de señalar que el </w:t>
      </w:r>
      <w:r w:rsidRPr="004D28A9">
        <w:rPr>
          <w:rFonts w:ascii="Palatino Linotype" w:eastAsia="Calibri" w:hAnsi="Palatino Linotype" w:cs="Arial"/>
          <w:b/>
        </w:rPr>
        <w:t>SUJETO OBLIGADO</w:t>
      </w:r>
      <w:r w:rsidRPr="004D28A9">
        <w:rPr>
          <w:rFonts w:ascii="Palatino Linotype" w:eastAsia="Calibri" w:hAnsi="Palatino Linotype" w:cs="Arial"/>
        </w:rPr>
        <w:t xml:space="preserve"> </w:t>
      </w:r>
      <w:r w:rsidR="00DB20EA" w:rsidRPr="004D28A9">
        <w:rPr>
          <w:rFonts w:ascii="Palatino Linotype" w:eastAsia="Calibri" w:hAnsi="Palatino Linotype" w:cs="Arial"/>
        </w:rPr>
        <w:t>emitió sus respuestas</w:t>
      </w:r>
      <w:r w:rsidR="00500930" w:rsidRPr="004D28A9">
        <w:rPr>
          <w:rFonts w:ascii="Palatino Linotype" w:eastAsia="Calibri" w:hAnsi="Palatino Linotype" w:cs="Arial"/>
        </w:rPr>
        <w:t xml:space="preserve"> </w:t>
      </w:r>
      <w:r w:rsidR="00DB20EA" w:rsidRPr="004D28A9">
        <w:rPr>
          <w:rFonts w:ascii="Palatino Linotype" w:eastAsia="Calibri" w:hAnsi="Palatino Linotype" w:cs="Arial"/>
        </w:rPr>
        <w:t xml:space="preserve">a </w:t>
      </w:r>
      <w:r w:rsidR="00500930" w:rsidRPr="004D28A9">
        <w:rPr>
          <w:rFonts w:ascii="Palatino Linotype" w:eastAsia="Calibri" w:hAnsi="Palatino Linotype" w:cs="Arial"/>
        </w:rPr>
        <w:t>la</w:t>
      </w:r>
      <w:r w:rsidR="00DB20EA" w:rsidRPr="004D28A9">
        <w:rPr>
          <w:rFonts w:ascii="Palatino Linotype" w:eastAsia="Calibri" w:hAnsi="Palatino Linotype" w:cs="Arial"/>
        </w:rPr>
        <w:t>s</w:t>
      </w:r>
      <w:r w:rsidR="00500930" w:rsidRPr="004D28A9">
        <w:rPr>
          <w:rFonts w:ascii="Palatino Linotype" w:eastAsia="Calibri" w:hAnsi="Palatino Linotype" w:cs="Arial"/>
        </w:rPr>
        <w:t xml:space="preserve"> solicitud</w:t>
      </w:r>
      <w:r w:rsidR="00DB20EA" w:rsidRPr="004D28A9">
        <w:rPr>
          <w:rFonts w:ascii="Palatino Linotype" w:eastAsia="Calibri" w:hAnsi="Palatino Linotype" w:cs="Arial"/>
        </w:rPr>
        <w:t>es</w:t>
      </w:r>
      <w:r w:rsidR="00500930" w:rsidRPr="004D28A9">
        <w:rPr>
          <w:rFonts w:ascii="Palatino Linotype" w:eastAsia="Calibri" w:hAnsi="Palatino Linotype" w:cs="Arial"/>
        </w:rPr>
        <w:t xml:space="preserve"> de información </w:t>
      </w:r>
      <w:r w:rsidR="002D12A7" w:rsidRPr="004D28A9">
        <w:rPr>
          <w:rFonts w:ascii="Palatino Linotype" w:eastAsia="Calibri" w:hAnsi="Palatino Linotype" w:cs="Arial"/>
        </w:rPr>
        <w:t>el</w:t>
      </w:r>
      <w:r w:rsidR="0007293E" w:rsidRPr="004D28A9">
        <w:rPr>
          <w:rFonts w:ascii="Palatino Linotype" w:eastAsia="Calibri" w:hAnsi="Palatino Linotype" w:cs="Arial"/>
        </w:rPr>
        <w:t xml:space="preserve"> día</w:t>
      </w:r>
      <w:r w:rsidR="00500930" w:rsidRPr="004D28A9">
        <w:rPr>
          <w:rFonts w:ascii="Palatino Linotype" w:eastAsia="Calibri" w:hAnsi="Palatino Linotype" w:cs="Arial"/>
        </w:rPr>
        <w:t xml:space="preserve"> </w:t>
      </w:r>
      <w:r w:rsidR="002D12A7" w:rsidRPr="004D28A9">
        <w:rPr>
          <w:rFonts w:ascii="Palatino Linotype" w:eastAsia="Calibri" w:hAnsi="Palatino Linotype" w:cs="Arial"/>
        </w:rPr>
        <w:t xml:space="preserve">diecisiete </w:t>
      </w:r>
      <w:r w:rsidR="0007293E" w:rsidRPr="004D28A9">
        <w:rPr>
          <w:rFonts w:ascii="Palatino Linotype" w:eastAsia="Calibri" w:hAnsi="Palatino Linotype" w:cs="Arial"/>
        </w:rPr>
        <w:t>(1</w:t>
      </w:r>
      <w:r w:rsidR="002D12A7" w:rsidRPr="004D28A9">
        <w:rPr>
          <w:rFonts w:ascii="Palatino Linotype" w:eastAsia="Calibri" w:hAnsi="Palatino Linotype" w:cs="Arial"/>
        </w:rPr>
        <w:t>7</w:t>
      </w:r>
      <w:r w:rsidR="003B022A" w:rsidRPr="004D28A9">
        <w:rPr>
          <w:rFonts w:ascii="Palatino Linotype" w:eastAsia="Calibri" w:hAnsi="Palatino Linotype" w:cs="Arial"/>
        </w:rPr>
        <w:t xml:space="preserve">) </w:t>
      </w:r>
      <w:r w:rsidR="0007293E" w:rsidRPr="004D28A9">
        <w:rPr>
          <w:rFonts w:ascii="Palatino Linotype" w:eastAsia="Calibri" w:hAnsi="Palatino Linotype" w:cs="Arial"/>
        </w:rPr>
        <w:t xml:space="preserve">de </w:t>
      </w:r>
      <w:r w:rsidR="002D12A7" w:rsidRPr="004D28A9">
        <w:rPr>
          <w:rFonts w:ascii="Palatino Linotype" w:eastAsia="Calibri" w:hAnsi="Palatino Linotype" w:cs="Arial"/>
        </w:rPr>
        <w:t>agost</w:t>
      </w:r>
      <w:r w:rsidR="003B022A" w:rsidRPr="004D28A9">
        <w:rPr>
          <w:rFonts w:ascii="Palatino Linotype" w:eastAsia="Calibri" w:hAnsi="Palatino Linotype" w:cs="Arial"/>
        </w:rPr>
        <w:t>o</w:t>
      </w:r>
      <w:r w:rsidR="0007293E" w:rsidRPr="004D28A9">
        <w:rPr>
          <w:rFonts w:ascii="Palatino Linotype" w:eastAsia="Calibri" w:hAnsi="Palatino Linotype" w:cs="Arial"/>
        </w:rPr>
        <w:t xml:space="preserve"> del año en curso respectivamente</w:t>
      </w:r>
      <w:r w:rsidRPr="004D28A9">
        <w:rPr>
          <w:rFonts w:ascii="Palatino Linotype" w:eastAsia="Calibri" w:hAnsi="Palatino Linotype" w:cs="Arial"/>
        </w:rPr>
        <w:t xml:space="preserve">, </w:t>
      </w:r>
      <w:r w:rsidRPr="004D28A9">
        <w:rPr>
          <w:rFonts w:ascii="Palatino Linotype" w:hAnsi="Palatino Linotype" w:cs="Arial"/>
        </w:rPr>
        <w:t>de tal form</w:t>
      </w:r>
      <w:r w:rsidR="00DB20EA" w:rsidRPr="004D28A9">
        <w:rPr>
          <w:rFonts w:ascii="Palatino Linotype" w:hAnsi="Palatino Linotype" w:cs="Arial"/>
        </w:rPr>
        <w:t xml:space="preserve">a que los plazos para interponer </w:t>
      </w:r>
      <w:r w:rsidRPr="004D28A9">
        <w:rPr>
          <w:rFonts w:ascii="Palatino Linotype" w:hAnsi="Palatino Linotype" w:cs="Arial"/>
        </w:rPr>
        <w:t>l</w:t>
      </w:r>
      <w:r w:rsidR="00DB20EA" w:rsidRPr="004D28A9">
        <w:rPr>
          <w:rFonts w:ascii="Palatino Linotype" w:hAnsi="Palatino Linotype" w:cs="Arial"/>
        </w:rPr>
        <w:t>os</w:t>
      </w:r>
      <w:r w:rsidRPr="004D28A9">
        <w:rPr>
          <w:rFonts w:ascii="Palatino Linotype" w:hAnsi="Palatino Linotype" w:cs="Arial"/>
        </w:rPr>
        <w:t xml:space="preserve"> recurso</w:t>
      </w:r>
      <w:r w:rsidR="00DB20EA" w:rsidRPr="004D28A9">
        <w:rPr>
          <w:rFonts w:ascii="Palatino Linotype" w:hAnsi="Palatino Linotype" w:cs="Arial"/>
        </w:rPr>
        <w:t>s transcurrieron</w:t>
      </w:r>
      <w:r w:rsidRPr="004D28A9">
        <w:rPr>
          <w:rFonts w:ascii="Palatino Linotype" w:hAnsi="Palatino Linotype" w:cs="Arial"/>
        </w:rPr>
        <w:t xml:space="preserve"> del día</w:t>
      </w:r>
      <w:r w:rsidR="0007293E" w:rsidRPr="004D28A9">
        <w:rPr>
          <w:rFonts w:ascii="Palatino Linotype" w:hAnsi="Palatino Linotype" w:cs="Arial"/>
        </w:rPr>
        <w:t xml:space="preserve"> </w:t>
      </w:r>
      <w:r w:rsidR="002D12A7" w:rsidRPr="004D28A9">
        <w:rPr>
          <w:rFonts w:ascii="Palatino Linotype" w:hAnsi="Palatino Linotype" w:cs="Arial"/>
        </w:rPr>
        <w:t>veinte</w:t>
      </w:r>
      <w:r w:rsidR="0007293E" w:rsidRPr="004D28A9">
        <w:rPr>
          <w:rFonts w:ascii="Palatino Linotype" w:hAnsi="Palatino Linotype" w:cs="Arial"/>
        </w:rPr>
        <w:t xml:space="preserve"> (</w:t>
      </w:r>
      <w:r w:rsidR="002D12A7" w:rsidRPr="004D28A9">
        <w:rPr>
          <w:rFonts w:ascii="Palatino Linotype" w:hAnsi="Palatino Linotype" w:cs="Arial"/>
        </w:rPr>
        <w:t>2</w:t>
      </w:r>
      <w:r w:rsidR="003B022A" w:rsidRPr="004D28A9">
        <w:rPr>
          <w:rFonts w:ascii="Palatino Linotype" w:hAnsi="Palatino Linotype" w:cs="Arial"/>
        </w:rPr>
        <w:t>0</w:t>
      </w:r>
      <w:r w:rsidR="0007293E" w:rsidRPr="004D28A9">
        <w:rPr>
          <w:rFonts w:ascii="Palatino Linotype" w:hAnsi="Palatino Linotype" w:cs="Arial"/>
        </w:rPr>
        <w:t xml:space="preserve">) de </w:t>
      </w:r>
      <w:r w:rsidR="002D12A7" w:rsidRPr="004D28A9">
        <w:rPr>
          <w:rFonts w:ascii="Palatino Linotype" w:hAnsi="Palatino Linotype" w:cs="Arial"/>
        </w:rPr>
        <w:t>agost</w:t>
      </w:r>
      <w:r w:rsidR="003B022A" w:rsidRPr="004D28A9">
        <w:rPr>
          <w:rFonts w:ascii="Palatino Linotype" w:hAnsi="Palatino Linotype" w:cs="Arial"/>
        </w:rPr>
        <w:t>o</w:t>
      </w:r>
      <w:r w:rsidR="0007293E" w:rsidRPr="004D28A9">
        <w:rPr>
          <w:rFonts w:ascii="Palatino Linotype" w:hAnsi="Palatino Linotype" w:cs="Arial"/>
        </w:rPr>
        <w:t xml:space="preserve"> al siete (</w:t>
      </w:r>
      <w:r w:rsidR="002D12A7" w:rsidRPr="004D28A9">
        <w:rPr>
          <w:rFonts w:ascii="Palatino Linotype" w:hAnsi="Palatino Linotype" w:cs="Arial"/>
        </w:rPr>
        <w:t>0</w:t>
      </w:r>
      <w:r w:rsidR="0007293E" w:rsidRPr="004D28A9">
        <w:rPr>
          <w:rFonts w:ascii="Palatino Linotype" w:hAnsi="Palatino Linotype" w:cs="Arial"/>
        </w:rPr>
        <w:t xml:space="preserve">7) de </w:t>
      </w:r>
      <w:r w:rsidR="002D12A7" w:rsidRPr="004D28A9">
        <w:rPr>
          <w:rFonts w:ascii="Palatino Linotype" w:hAnsi="Palatino Linotype" w:cs="Arial"/>
        </w:rPr>
        <w:t>septiembre</w:t>
      </w:r>
      <w:r w:rsidR="003B022A" w:rsidRPr="004D28A9">
        <w:rPr>
          <w:rFonts w:ascii="Palatino Linotype" w:hAnsi="Palatino Linotype" w:cs="Arial"/>
        </w:rPr>
        <w:t xml:space="preserve"> </w:t>
      </w:r>
      <w:r w:rsidR="002D12A7" w:rsidRPr="004D28A9">
        <w:rPr>
          <w:rFonts w:ascii="Palatino Linotype" w:hAnsi="Palatino Linotype" w:cs="Arial"/>
        </w:rPr>
        <w:t>del año en curso</w:t>
      </w:r>
      <w:r w:rsidR="00DB20EA" w:rsidRPr="004D28A9">
        <w:rPr>
          <w:rFonts w:ascii="Palatino Linotype" w:hAnsi="Palatino Linotype" w:cs="Arial"/>
        </w:rPr>
        <w:t>.</w:t>
      </w:r>
      <w:r w:rsidRPr="004D28A9">
        <w:rPr>
          <w:rFonts w:ascii="Palatino Linotype" w:hAnsi="Palatino Linotype" w:cs="Arial"/>
        </w:rPr>
        <w:t xml:space="preserve"> </w:t>
      </w:r>
      <w:r w:rsidR="00DB20EA" w:rsidRPr="004D28A9">
        <w:rPr>
          <w:rFonts w:ascii="Palatino Linotype" w:hAnsi="Palatino Linotype" w:cs="Arial"/>
        </w:rPr>
        <w:t>E</w:t>
      </w:r>
      <w:r w:rsidRPr="004D28A9">
        <w:rPr>
          <w:rFonts w:ascii="Palatino Linotype" w:hAnsi="Palatino Linotype" w:cs="Arial"/>
        </w:rPr>
        <w:t xml:space="preserve">n consecuencia, </w:t>
      </w:r>
      <w:r w:rsidR="00DB20EA" w:rsidRPr="004D28A9">
        <w:rPr>
          <w:rFonts w:ascii="Palatino Linotype" w:hAnsi="Palatino Linotype" w:cs="Arial"/>
        </w:rPr>
        <w:t xml:space="preserve">el hoy recurrente </w:t>
      </w:r>
      <w:r w:rsidRPr="004D28A9">
        <w:rPr>
          <w:rFonts w:ascii="Palatino Linotype" w:hAnsi="Palatino Linotype" w:cs="Arial"/>
        </w:rPr>
        <w:t>presentó su</w:t>
      </w:r>
      <w:r w:rsidR="00DB20EA" w:rsidRPr="004D28A9">
        <w:rPr>
          <w:rFonts w:ascii="Palatino Linotype" w:hAnsi="Palatino Linotype" w:cs="Arial"/>
        </w:rPr>
        <w:t>s</w:t>
      </w:r>
      <w:r w:rsidRPr="004D28A9">
        <w:rPr>
          <w:rFonts w:ascii="Palatino Linotype" w:hAnsi="Palatino Linotype" w:cs="Arial"/>
        </w:rPr>
        <w:t xml:space="preserve"> inconformidad</w:t>
      </w:r>
      <w:r w:rsidR="00DB20EA" w:rsidRPr="004D28A9">
        <w:rPr>
          <w:rFonts w:ascii="Palatino Linotype" w:hAnsi="Palatino Linotype" w:cs="Arial"/>
        </w:rPr>
        <w:t>es</w:t>
      </w:r>
      <w:r w:rsidRPr="004D28A9">
        <w:rPr>
          <w:rFonts w:ascii="Palatino Linotype" w:hAnsi="Palatino Linotype" w:cs="Arial"/>
        </w:rPr>
        <w:t xml:space="preserve"> </w:t>
      </w:r>
      <w:r w:rsidR="0007293E" w:rsidRPr="004D28A9">
        <w:rPr>
          <w:rFonts w:ascii="Palatino Linotype" w:hAnsi="Palatino Linotype" w:cs="Arial"/>
        </w:rPr>
        <w:t>e</w:t>
      </w:r>
      <w:r w:rsidRPr="004D28A9">
        <w:rPr>
          <w:rFonts w:ascii="Palatino Linotype" w:hAnsi="Palatino Linotype" w:cs="Arial"/>
        </w:rPr>
        <w:t xml:space="preserve">l día </w:t>
      </w:r>
      <w:r w:rsidR="00290A24" w:rsidRPr="004D28A9">
        <w:rPr>
          <w:rFonts w:ascii="Palatino Linotype" w:hAnsi="Palatino Linotype" w:cs="Arial"/>
        </w:rPr>
        <w:t>(</w:t>
      </w:r>
      <w:r w:rsidR="002D12A7" w:rsidRPr="004D28A9">
        <w:rPr>
          <w:rFonts w:ascii="Palatino Linotype" w:hAnsi="Palatino Linotype" w:cs="Arial"/>
        </w:rPr>
        <w:t>20</w:t>
      </w:r>
      <w:r w:rsidR="00290A24" w:rsidRPr="004D28A9">
        <w:rPr>
          <w:rFonts w:ascii="Palatino Linotype" w:hAnsi="Palatino Linotype" w:cs="Arial"/>
        </w:rPr>
        <w:t xml:space="preserve">) </w:t>
      </w:r>
      <w:r w:rsidR="002D12A7" w:rsidRPr="004D28A9">
        <w:rPr>
          <w:rFonts w:ascii="Palatino Linotype" w:hAnsi="Palatino Linotype" w:cs="Arial"/>
        </w:rPr>
        <w:t>agosto</w:t>
      </w:r>
      <w:r w:rsidR="00290A24" w:rsidRPr="004D28A9">
        <w:rPr>
          <w:rFonts w:ascii="Palatino Linotype" w:hAnsi="Palatino Linotype" w:cs="Arial"/>
        </w:rPr>
        <w:t xml:space="preserve"> de </w:t>
      </w:r>
      <w:r w:rsidR="0007293E" w:rsidRPr="004D28A9">
        <w:rPr>
          <w:rFonts w:ascii="Palatino Linotype" w:hAnsi="Palatino Linotype" w:cs="Arial"/>
        </w:rPr>
        <w:t>abril</w:t>
      </w:r>
      <w:r w:rsidR="00DB20EA" w:rsidRPr="004D28A9">
        <w:rPr>
          <w:rFonts w:ascii="Palatino Linotype" w:hAnsi="Palatino Linotype" w:cs="Arial"/>
        </w:rPr>
        <w:t xml:space="preserve"> de la presente anualidad</w:t>
      </w:r>
      <w:r w:rsidR="00F9089C" w:rsidRPr="004D28A9">
        <w:rPr>
          <w:rFonts w:ascii="Palatino Linotype" w:hAnsi="Palatino Linotype" w:cs="Arial"/>
        </w:rPr>
        <w:t>;</w:t>
      </w:r>
      <w:r w:rsidR="00337229" w:rsidRPr="004D28A9">
        <w:rPr>
          <w:rFonts w:ascii="Palatino Linotype" w:hAnsi="Palatino Linotype" w:cs="Arial"/>
        </w:rPr>
        <w:t xml:space="preserve"> </w:t>
      </w:r>
      <w:r w:rsidRPr="004D28A9">
        <w:rPr>
          <w:rFonts w:ascii="Palatino Linotype" w:hAnsi="Palatino Linotype" w:cs="Arial"/>
        </w:rPr>
        <w:t>es decir dentro del plazo legalmente establecido para tal efecto.</w:t>
      </w:r>
    </w:p>
    <w:p w14:paraId="29689D27" w14:textId="77777777" w:rsidR="00884898" w:rsidRPr="004D28A9" w:rsidRDefault="00884898" w:rsidP="00884898">
      <w:pPr>
        <w:pStyle w:val="Prrafodelista"/>
        <w:spacing w:before="240" w:after="240" w:line="360" w:lineRule="auto"/>
        <w:ind w:left="360" w:right="49"/>
        <w:jc w:val="both"/>
        <w:rPr>
          <w:rFonts w:ascii="Palatino Linotype" w:eastAsia="Times New Roman" w:hAnsi="Palatino Linotype" w:cs="Arial"/>
          <w:bCs/>
          <w:color w:val="555555"/>
          <w:lang w:val="es-MX" w:eastAsia="es-MX"/>
        </w:rPr>
      </w:pPr>
    </w:p>
    <w:p w14:paraId="122ABE5D" w14:textId="6E34971C" w:rsidR="006B12CA" w:rsidRPr="004D28A9" w:rsidRDefault="006B12CA" w:rsidP="001A5466">
      <w:pPr>
        <w:pStyle w:val="Prrafodelista"/>
        <w:numPr>
          <w:ilvl w:val="0"/>
          <w:numId w:val="2"/>
        </w:numPr>
        <w:spacing w:before="240" w:after="240" w:line="360" w:lineRule="auto"/>
        <w:jc w:val="both"/>
        <w:rPr>
          <w:rFonts w:ascii="Palatino Linotype" w:hAnsi="Palatino Linotype"/>
        </w:rPr>
      </w:pPr>
      <w:r w:rsidRPr="004D28A9">
        <w:rPr>
          <w:rFonts w:ascii="Palatino Linotype" w:eastAsia="Calibri" w:hAnsi="Palatino Linotype" w:cs="Arial"/>
        </w:rPr>
        <w:t>Por otro lado, l</w:t>
      </w:r>
      <w:r w:rsidR="00337229" w:rsidRPr="004D28A9">
        <w:rPr>
          <w:rFonts w:ascii="Palatino Linotype" w:eastAsia="Calibri" w:hAnsi="Palatino Linotype" w:cs="Arial"/>
        </w:rPr>
        <w:t>os</w:t>
      </w:r>
      <w:r w:rsidRPr="004D28A9">
        <w:rPr>
          <w:rFonts w:ascii="Palatino Linotype" w:eastAsia="Calibri" w:hAnsi="Palatino Linotype" w:cs="Arial"/>
        </w:rPr>
        <w:t xml:space="preserve"> escrito</w:t>
      </w:r>
      <w:r w:rsidR="00337229" w:rsidRPr="004D28A9">
        <w:rPr>
          <w:rFonts w:ascii="Palatino Linotype" w:eastAsia="Calibri" w:hAnsi="Palatino Linotype" w:cs="Arial"/>
        </w:rPr>
        <w:t>s</w:t>
      </w:r>
      <w:r w:rsidRPr="004D28A9">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4F22B3" w14:textId="77777777" w:rsidR="00963C76" w:rsidRPr="004D28A9" w:rsidRDefault="00963C76" w:rsidP="00963C76">
      <w:pPr>
        <w:pStyle w:val="Prrafodelista"/>
        <w:rPr>
          <w:rFonts w:ascii="Palatino Linotype" w:hAnsi="Palatino Linotype" w:cs="Arial"/>
          <w:color w:val="000000" w:themeColor="text1"/>
        </w:rPr>
      </w:pPr>
    </w:p>
    <w:p w14:paraId="67CB3B5C" w14:textId="4A34B4F9" w:rsidR="00836224" w:rsidRPr="004D28A9" w:rsidRDefault="0007293E" w:rsidP="001E74A5">
      <w:pPr>
        <w:pStyle w:val="Ttulo1"/>
        <w:spacing w:line="360" w:lineRule="auto"/>
        <w:rPr>
          <w:b/>
          <w:color w:val="000000" w:themeColor="text1"/>
          <w:szCs w:val="24"/>
        </w:rPr>
      </w:pPr>
      <w:bookmarkStart w:id="78" w:name="_Toc459174366"/>
      <w:bookmarkStart w:id="79" w:name="_Toc459659884"/>
      <w:bookmarkStart w:id="80" w:name="_Toc461687280"/>
      <w:bookmarkStart w:id="81" w:name="_Toc462771051"/>
      <w:bookmarkStart w:id="82" w:name="_Toc464139201"/>
      <w:bookmarkStart w:id="83" w:name="_Toc526768259"/>
      <w:r w:rsidRPr="004D28A9">
        <w:rPr>
          <w:b/>
          <w:color w:val="000000" w:themeColor="text1"/>
          <w:szCs w:val="24"/>
        </w:rPr>
        <w:t>TERCER</w:t>
      </w:r>
      <w:r w:rsidR="008A1809" w:rsidRPr="004D28A9">
        <w:rPr>
          <w:b/>
          <w:color w:val="000000" w:themeColor="text1"/>
          <w:szCs w:val="24"/>
        </w:rPr>
        <w:t>O</w:t>
      </w:r>
      <w:r w:rsidR="00836224" w:rsidRPr="004D28A9">
        <w:rPr>
          <w:b/>
          <w:color w:val="000000" w:themeColor="text1"/>
          <w:szCs w:val="24"/>
        </w:rPr>
        <w:t xml:space="preserve">. Del planteamiento de la </w:t>
      </w:r>
      <w:r w:rsidR="009D120B" w:rsidRPr="004D28A9">
        <w:rPr>
          <w:b/>
          <w:i/>
          <w:color w:val="000000" w:themeColor="text1"/>
          <w:szCs w:val="24"/>
        </w:rPr>
        <w:t>Litis</w:t>
      </w:r>
      <w:r w:rsidR="00836224" w:rsidRPr="004D28A9">
        <w:rPr>
          <w:b/>
          <w:color w:val="000000" w:themeColor="text1"/>
          <w:szCs w:val="24"/>
        </w:rPr>
        <w:t>.</w:t>
      </w:r>
      <w:bookmarkEnd w:id="78"/>
      <w:bookmarkEnd w:id="79"/>
      <w:bookmarkEnd w:id="80"/>
      <w:bookmarkEnd w:id="81"/>
      <w:bookmarkEnd w:id="82"/>
      <w:bookmarkEnd w:id="83"/>
    </w:p>
    <w:p w14:paraId="3DB85A2B" w14:textId="0561D0B6" w:rsidR="00F370B9" w:rsidRPr="004D28A9" w:rsidRDefault="00F370B9" w:rsidP="00E30534">
      <w:pPr>
        <w:pStyle w:val="Prrafodelista"/>
        <w:numPr>
          <w:ilvl w:val="0"/>
          <w:numId w:val="2"/>
        </w:numPr>
        <w:spacing w:before="240" w:after="240" w:line="360" w:lineRule="auto"/>
        <w:ind w:right="49"/>
        <w:jc w:val="both"/>
        <w:rPr>
          <w:rFonts w:ascii="Palatino Linotype" w:hAnsi="Palatino Linotype"/>
        </w:rPr>
      </w:pPr>
      <w:r w:rsidRPr="004D28A9">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D28A9">
        <w:rPr>
          <w:rFonts w:ascii="Palatino Linotype" w:hAnsi="Palatino Linotype" w:cs="Arial"/>
          <w:color w:val="000000" w:themeColor="text1"/>
        </w:rPr>
        <w:t>l ahora recurrente, solicitó la información transcrita en el anterior párrafo uno (01)</w:t>
      </w:r>
      <w:r w:rsidRPr="004D28A9">
        <w:rPr>
          <w:rFonts w:ascii="Palatino Linotype" w:hAnsi="Palatino Linotype"/>
          <w:color w:val="000000"/>
        </w:rPr>
        <w:t xml:space="preserve">, seguidamente el </w:t>
      </w:r>
      <w:r w:rsidR="0047252A" w:rsidRPr="004D28A9">
        <w:rPr>
          <w:rFonts w:ascii="Palatino Linotype" w:hAnsi="Palatino Linotype"/>
          <w:color w:val="000000"/>
        </w:rPr>
        <w:t xml:space="preserve">impetrante con motivo de las contestaciones esgrimidas por parte </w:t>
      </w:r>
      <w:r w:rsidRPr="004D28A9">
        <w:rPr>
          <w:rFonts w:ascii="Palatino Linotype" w:hAnsi="Palatino Linotype"/>
          <w:color w:val="000000"/>
        </w:rPr>
        <w:t xml:space="preserve">del </w:t>
      </w:r>
      <w:r w:rsidRPr="004D28A9">
        <w:rPr>
          <w:rFonts w:ascii="Palatino Linotype" w:hAnsi="Palatino Linotype"/>
          <w:b/>
          <w:color w:val="000000"/>
        </w:rPr>
        <w:t>SUJETO OBLIGADO</w:t>
      </w:r>
      <w:r w:rsidRPr="004D28A9">
        <w:rPr>
          <w:rFonts w:ascii="Palatino Linotype" w:hAnsi="Palatino Linotype"/>
          <w:color w:val="000000"/>
        </w:rPr>
        <w:t xml:space="preserve"> se pronunció</w:t>
      </w:r>
      <w:r w:rsidRPr="004D28A9">
        <w:rPr>
          <w:rFonts w:ascii="Palatino Linotype" w:hAnsi="Palatino Linotype" w:cs="Arial"/>
          <w:color w:val="000000" w:themeColor="text1"/>
        </w:rPr>
        <w:t xml:space="preserve"> a groso modo en los términos siguientes: </w:t>
      </w:r>
      <w:r w:rsidR="00E30534" w:rsidRPr="004D28A9">
        <w:rPr>
          <w:rFonts w:ascii="Palatino Linotype" w:hAnsi="Palatino Linotype" w:cs="Arial"/>
          <w:i/>
          <w:color w:val="000000" w:themeColor="text1"/>
        </w:rPr>
        <w:t>"...no ha recibido la información requerida por el sistema SAIMEX, ni la información (liga) precisa para localizar en el sistema SAIMEX lo solicitado..."</w:t>
      </w:r>
      <w:r w:rsidRPr="004D28A9">
        <w:rPr>
          <w:rFonts w:ascii="Palatino Linotype" w:hAnsi="Palatino Linotype" w:cs="Arial"/>
          <w:color w:val="000000" w:themeColor="text1"/>
        </w:rPr>
        <w:t>; atento a lo anterior y con base en las constancias que obran en l</w:t>
      </w:r>
      <w:r w:rsidR="0047252A" w:rsidRPr="004D28A9">
        <w:rPr>
          <w:rFonts w:ascii="Palatino Linotype" w:hAnsi="Palatino Linotype" w:cs="Arial"/>
          <w:color w:val="000000" w:themeColor="text1"/>
        </w:rPr>
        <w:t>os</w:t>
      </w:r>
      <w:r w:rsidRPr="004D28A9">
        <w:rPr>
          <w:rFonts w:ascii="Palatino Linotype" w:hAnsi="Palatino Linotype" w:cs="Arial"/>
          <w:color w:val="000000" w:themeColor="text1"/>
        </w:rPr>
        <w:t xml:space="preserve"> expediente</w:t>
      </w:r>
      <w:r w:rsidR="0047252A" w:rsidRPr="004D28A9">
        <w:rPr>
          <w:rFonts w:ascii="Palatino Linotype" w:hAnsi="Palatino Linotype" w:cs="Arial"/>
          <w:color w:val="000000" w:themeColor="text1"/>
        </w:rPr>
        <w:t>s</w:t>
      </w:r>
      <w:r w:rsidRPr="004D28A9">
        <w:rPr>
          <w:rFonts w:ascii="Palatino Linotype" w:hAnsi="Palatino Linotype" w:cs="Arial"/>
          <w:color w:val="000000" w:themeColor="text1"/>
        </w:rPr>
        <w:t xml:space="preserve"> electrónico</w:t>
      </w:r>
      <w:r w:rsidR="0047252A" w:rsidRPr="004D28A9">
        <w:rPr>
          <w:rFonts w:ascii="Palatino Linotype" w:hAnsi="Palatino Linotype" w:cs="Arial"/>
          <w:color w:val="000000" w:themeColor="text1"/>
        </w:rPr>
        <w:t>s</w:t>
      </w:r>
      <w:r w:rsidRPr="004D28A9">
        <w:rPr>
          <w:rFonts w:ascii="Palatino Linotype" w:hAnsi="Palatino Linotype" w:cs="Arial"/>
          <w:color w:val="000000" w:themeColor="text1"/>
        </w:rPr>
        <w:t xml:space="preserve"> </w:t>
      </w:r>
      <w:r w:rsidR="0047252A" w:rsidRPr="004D28A9">
        <w:rPr>
          <w:rFonts w:ascii="Palatino Linotype" w:hAnsi="Palatino Linotype" w:cs="Arial"/>
          <w:color w:val="000000" w:themeColor="text1"/>
        </w:rPr>
        <w:t>de referencia</w:t>
      </w:r>
      <w:r w:rsidRPr="004D28A9">
        <w:rPr>
          <w:rFonts w:ascii="Palatino Linotype" w:hAnsi="Palatino Linotype" w:cs="Arial"/>
          <w:color w:val="000000" w:themeColor="text1"/>
        </w:rPr>
        <w:t xml:space="preserve">, </w:t>
      </w:r>
      <w:r w:rsidRPr="004D28A9">
        <w:rPr>
          <w:rFonts w:ascii="Palatino Linotype" w:hAnsi="Palatino Linotype" w:cs="Arial"/>
          <w:color w:val="000000" w:themeColor="text1"/>
        </w:rPr>
        <w:lastRenderedPageBreak/>
        <w:t xml:space="preserve">se advierte que </w:t>
      </w:r>
      <w:r w:rsidR="0047252A" w:rsidRPr="004D28A9">
        <w:rPr>
          <w:rFonts w:ascii="Palatino Linotype" w:hAnsi="Palatino Linotype" w:cs="Arial"/>
          <w:color w:val="000000" w:themeColor="text1"/>
        </w:rPr>
        <w:t xml:space="preserve">el particular pretende </w:t>
      </w:r>
      <w:r w:rsidRPr="004D28A9">
        <w:rPr>
          <w:rFonts w:ascii="Palatino Linotype" w:eastAsia="Times New Roman" w:hAnsi="Palatino Linotype"/>
          <w:color w:val="000000" w:themeColor="text1"/>
        </w:rPr>
        <w:t>actualiza</w:t>
      </w:r>
      <w:r w:rsidR="0047252A" w:rsidRPr="004D28A9">
        <w:rPr>
          <w:rFonts w:ascii="Palatino Linotype" w:eastAsia="Times New Roman" w:hAnsi="Palatino Linotype"/>
          <w:color w:val="000000" w:themeColor="text1"/>
        </w:rPr>
        <w:t>r</w:t>
      </w:r>
      <w:r w:rsidRPr="004D28A9">
        <w:rPr>
          <w:rFonts w:ascii="Palatino Linotype" w:eastAsia="Times New Roman" w:hAnsi="Palatino Linotype"/>
          <w:color w:val="000000" w:themeColor="text1"/>
        </w:rPr>
        <w:t xml:space="preserve"> la</w:t>
      </w:r>
      <w:r w:rsidR="0047252A" w:rsidRPr="004D28A9">
        <w:rPr>
          <w:rFonts w:ascii="Palatino Linotype" w:eastAsia="Times New Roman" w:hAnsi="Palatino Linotype"/>
          <w:color w:val="000000" w:themeColor="text1"/>
        </w:rPr>
        <w:t>s</w:t>
      </w:r>
      <w:r w:rsidRPr="004D28A9">
        <w:rPr>
          <w:rFonts w:ascii="Palatino Linotype" w:eastAsia="Times New Roman" w:hAnsi="Palatino Linotype"/>
          <w:color w:val="000000" w:themeColor="text1"/>
        </w:rPr>
        <w:t xml:space="preserve"> causa</w:t>
      </w:r>
      <w:r w:rsidR="0047252A" w:rsidRPr="004D28A9">
        <w:rPr>
          <w:rFonts w:ascii="Palatino Linotype" w:eastAsia="Times New Roman" w:hAnsi="Palatino Linotype"/>
          <w:color w:val="000000" w:themeColor="text1"/>
        </w:rPr>
        <w:t>les</w:t>
      </w:r>
      <w:r w:rsidRPr="004D28A9">
        <w:rPr>
          <w:rFonts w:ascii="Palatino Linotype" w:eastAsia="Times New Roman" w:hAnsi="Palatino Linotype"/>
          <w:color w:val="000000" w:themeColor="text1"/>
        </w:rPr>
        <w:t xml:space="preserve"> de procedencia</w:t>
      </w:r>
      <w:r w:rsidRPr="004D28A9">
        <w:rPr>
          <w:rFonts w:ascii="Palatino Linotype" w:eastAsia="Times New Roman" w:hAnsi="Palatino Linotype"/>
          <w:b/>
          <w:color w:val="000000" w:themeColor="text1"/>
        </w:rPr>
        <w:t xml:space="preserve"> </w:t>
      </w:r>
      <w:r w:rsidRPr="004D28A9">
        <w:rPr>
          <w:rFonts w:ascii="Palatino Linotype" w:eastAsia="Times New Roman" w:hAnsi="Palatino Linotype" w:cs="Arial"/>
          <w:color w:val="000000" w:themeColor="text1"/>
          <w:lang w:eastAsia="es-MX"/>
        </w:rPr>
        <w:t>contenida</w:t>
      </w:r>
      <w:r w:rsidR="0047252A" w:rsidRPr="004D28A9">
        <w:rPr>
          <w:rFonts w:ascii="Palatino Linotype" w:eastAsia="Times New Roman" w:hAnsi="Palatino Linotype" w:cs="Arial"/>
          <w:color w:val="000000" w:themeColor="text1"/>
          <w:lang w:eastAsia="es-MX"/>
        </w:rPr>
        <w:t>s</w:t>
      </w:r>
      <w:r w:rsidRPr="004D28A9">
        <w:rPr>
          <w:rFonts w:ascii="Palatino Linotype" w:eastAsia="Times New Roman" w:hAnsi="Palatino Linotype" w:cs="Arial"/>
          <w:color w:val="000000" w:themeColor="text1"/>
          <w:lang w:eastAsia="es-MX"/>
        </w:rPr>
        <w:t xml:space="preserve"> en </w:t>
      </w:r>
      <w:r w:rsidR="0047252A" w:rsidRPr="004D28A9">
        <w:rPr>
          <w:rFonts w:ascii="Palatino Linotype" w:eastAsia="Times New Roman" w:hAnsi="Palatino Linotype" w:cs="Arial"/>
          <w:color w:val="000000" w:themeColor="text1"/>
          <w:lang w:eastAsia="es-MX"/>
        </w:rPr>
        <w:t>e</w:t>
      </w:r>
      <w:r w:rsidRPr="004D28A9">
        <w:rPr>
          <w:rFonts w:ascii="Palatino Linotype" w:eastAsia="Times New Roman" w:hAnsi="Palatino Linotype" w:cs="Arial"/>
          <w:color w:val="000000" w:themeColor="text1"/>
          <w:lang w:val="es-ES" w:eastAsia="es-MX"/>
        </w:rPr>
        <w:t>l artículo</w:t>
      </w:r>
      <w:r w:rsidRPr="004D28A9">
        <w:rPr>
          <w:rFonts w:ascii="Palatino Linotype" w:eastAsia="Times New Roman" w:hAnsi="Palatino Linotype" w:cs="Arial"/>
          <w:b/>
          <w:color w:val="000000" w:themeColor="text1"/>
          <w:lang w:val="es-ES" w:eastAsia="es-MX"/>
        </w:rPr>
        <w:t xml:space="preserve"> 179</w:t>
      </w:r>
      <w:r w:rsidRPr="004D28A9">
        <w:rPr>
          <w:rFonts w:ascii="Palatino Linotype" w:eastAsia="Times New Roman" w:hAnsi="Palatino Linotype" w:cs="Arial"/>
          <w:color w:val="000000" w:themeColor="text1"/>
          <w:lang w:val="es-ES" w:eastAsia="es-MX"/>
        </w:rPr>
        <w:t xml:space="preserve"> </w:t>
      </w:r>
      <w:r w:rsidR="008B401E" w:rsidRPr="004D28A9">
        <w:rPr>
          <w:rFonts w:ascii="Palatino Linotype" w:eastAsia="Times New Roman" w:hAnsi="Palatino Linotype" w:cs="Arial"/>
          <w:color w:val="000000" w:themeColor="text1"/>
          <w:lang w:val="es-ES" w:eastAsia="es-MX"/>
        </w:rPr>
        <w:t>fracción</w:t>
      </w:r>
      <w:r w:rsidR="0047252A" w:rsidRPr="004D28A9">
        <w:rPr>
          <w:rFonts w:ascii="Palatino Linotype" w:eastAsia="Times New Roman" w:hAnsi="Palatino Linotype" w:cs="Arial"/>
          <w:color w:val="000000" w:themeColor="text1"/>
          <w:lang w:val="es-ES" w:eastAsia="es-MX"/>
        </w:rPr>
        <w:t xml:space="preserve"> </w:t>
      </w:r>
      <w:r w:rsidR="00C53BA8" w:rsidRPr="004D28A9">
        <w:rPr>
          <w:rFonts w:ascii="Palatino Linotype" w:eastAsia="Times New Roman" w:hAnsi="Palatino Linotype" w:cs="Arial"/>
          <w:b/>
          <w:color w:val="000000" w:themeColor="text1"/>
          <w:lang w:val="es-ES" w:eastAsia="es-MX"/>
        </w:rPr>
        <w:t>V</w:t>
      </w:r>
      <w:r w:rsidR="0047252A" w:rsidRPr="004D28A9">
        <w:rPr>
          <w:rFonts w:ascii="Palatino Linotype" w:eastAsia="Times New Roman" w:hAnsi="Palatino Linotype" w:cs="Arial"/>
          <w:color w:val="000000" w:themeColor="text1"/>
          <w:lang w:val="es-ES" w:eastAsia="es-MX"/>
        </w:rPr>
        <w:t xml:space="preserve"> </w:t>
      </w:r>
      <w:r w:rsidRPr="004D28A9">
        <w:rPr>
          <w:rFonts w:ascii="Palatino Linotype" w:eastAsia="Times New Roman" w:hAnsi="Palatino Linotype" w:cs="Arial"/>
          <w:color w:val="000000" w:themeColor="text1"/>
          <w:lang w:val="es-ES" w:eastAsia="es-MX"/>
        </w:rPr>
        <w:t xml:space="preserve">de la </w:t>
      </w:r>
      <w:r w:rsidRPr="004D28A9">
        <w:rPr>
          <w:rFonts w:ascii="Palatino Linotype" w:eastAsia="Calibri" w:hAnsi="Palatino Linotype" w:cs="Arial"/>
          <w:b/>
          <w:color w:val="000000" w:themeColor="text1"/>
          <w:lang w:val="es-ES"/>
        </w:rPr>
        <w:t>Ley de Transparencia y Acceso a la Información Pública del Estado de México y Municipios</w:t>
      </w:r>
      <w:r w:rsidRPr="004D28A9">
        <w:rPr>
          <w:rFonts w:ascii="Palatino Linotype" w:eastAsia="Times New Roman" w:hAnsi="Palatino Linotype" w:cs="Arial"/>
          <w:color w:val="000000" w:themeColor="text1"/>
          <w:lang w:val="es-ES" w:eastAsia="es-MX"/>
        </w:rPr>
        <w:t xml:space="preserve">, en virtud que la </w:t>
      </w:r>
      <w:r w:rsidR="008B401E" w:rsidRPr="004D28A9">
        <w:rPr>
          <w:rFonts w:ascii="Palatino Linotype" w:eastAsia="Times New Roman" w:hAnsi="Palatino Linotype" w:cs="Arial"/>
          <w:color w:val="000000" w:themeColor="text1"/>
          <w:lang w:val="es-ES" w:eastAsia="es-MX"/>
        </w:rPr>
        <w:t>fracción</w:t>
      </w:r>
      <w:r w:rsidRPr="004D28A9">
        <w:rPr>
          <w:rFonts w:ascii="Palatino Linotype" w:eastAsia="Times New Roman" w:hAnsi="Palatino Linotype" w:cs="Arial"/>
          <w:color w:val="000000" w:themeColor="text1"/>
          <w:lang w:val="es-ES" w:eastAsia="es-MX"/>
        </w:rPr>
        <w:t xml:space="preserve"> de referencia determina </w:t>
      </w:r>
      <w:r w:rsidR="00131251" w:rsidRPr="004D28A9">
        <w:rPr>
          <w:rFonts w:ascii="Palatino Linotype" w:eastAsia="Times New Roman" w:hAnsi="Palatino Linotype" w:cs="Arial"/>
          <w:color w:val="000000" w:themeColor="text1"/>
          <w:lang w:val="es-ES" w:eastAsia="es-MX"/>
        </w:rPr>
        <w:t xml:space="preserve">la </w:t>
      </w:r>
      <w:r w:rsidR="00C53BA8" w:rsidRPr="004D28A9">
        <w:rPr>
          <w:rFonts w:ascii="Palatino Linotype" w:eastAsia="Times New Roman" w:hAnsi="Palatino Linotype" w:cs="Arial"/>
          <w:color w:val="000000" w:themeColor="text1"/>
          <w:lang w:val="es-ES" w:eastAsia="es-MX"/>
        </w:rPr>
        <w:t>entrega de</w:t>
      </w:r>
      <w:r w:rsidR="00131251" w:rsidRPr="004D28A9">
        <w:rPr>
          <w:rFonts w:ascii="Palatino Linotype" w:eastAsia="Times New Roman" w:hAnsi="Palatino Linotype" w:cs="Arial"/>
          <w:color w:val="000000" w:themeColor="text1"/>
          <w:lang w:val="es-ES" w:eastAsia="es-MX"/>
        </w:rPr>
        <w:t xml:space="preserve"> la información </w:t>
      </w:r>
      <w:r w:rsidR="00C53BA8" w:rsidRPr="004D28A9">
        <w:rPr>
          <w:rFonts w:ascii="Palatino Linotype" w:eastAsia="Times New Roman" w:hAnsi="Palatino Linotype" w:cs="Arial"/>
          <w:color w:val="000000" w:themeColor="text1"/>
          <w:lang w:val="es-ES" w:eastAsia="es-MX"/>
        </w:rPr>
        <w:t>incompleta</w:t>
      </w:r>
      <w:r w:rsidR="00131251" w:rsidRPr="004D28A9">
        <w:rPr>
          <w:rFonts w:ascii="Palatino Linotype" w:eastAsia="Times New Roman" w:hAnsi="Palatino Linotype" w:cs="Arial"/>
          <w:color w:val="000000" w:themeColor="text1"/>
          <w:lang w:val="es-ES" w:eastAsia="es-MX"/>
        </w:rPr>
        <w:t>, aspecto del cual se duele el hoy recurrente</w:t>
      </w:r>
      <w:r w:rsidR="008475EF" w:rsidRPr="004D28A9">
        <w:rPr>
          <w:rFonts w:ascii="Palatino Linotype" w:eastAsia="Times New Roman" w:hAnsi="Palatino Linotype" w:cs="Arial"/>
          <w:color w:val="000000" w:themeColor="text1"/>
          <w:lang w:val="es-ES" w:eastAsia="es-MX"/>
        </w:rPr>
        <w:t xml:space="preserve">. De modo tal que el estudio versara sobre esa tesitura a efecto de comprobar </w:t>
      </w:r>
      <w:r w:rsidR="00131251" w:rsidRPr="004D28A9">
        <w:rPr>
          <w:rFonts w:ascii="Palatino Linotype" w:eastAsia="Times New Roman" w:hAnsi="Palatino Linotype" w:cs="Arial"/>
          <w:color w:val="000000" w:themeColor="text1"/>
          <w:lang w:val="es-ES" w:eastAsia="es-MX"/>
        </w:rPr>
        <w:t>si</w:t>
      </w:r>
      <w:r w:rsidR="008475EF" w:rsidRPr="004D28A9">
        <w:rPr>
          <w:rFonts w:ascii="Palatino Linotype" w:eastAsia="Times New Roman" w:hAnsi="Palatino Linotype" w:cs="Arial"/>
          <w:color w:val="000000" w:themeColor="text1"/>
          <w:lang w:val="es-ES" w:eastAsia="es-MX"/>
        </w:rPr>
        <w:t xml:space="preserve"> se actualiza la causal de procedencia </w:t>
      </w:r>
      <w:r w:rsidR="008B401E" w:rsidRPr="004D28A9">
        <w:rPr>
          <w:rFonts w:ascii="Palatino Linotype" w:eastAsia="Times New Roman" w:hAnsi="Palatino Linotype" w:cs="Arial"/>
          <w:color w:val="000000" w:themeColor="text1"/>
          <w:lang w:val="es-ES" w:eastAsia="es-MX"/>
        </w:rPr>
        <w:t>en comento</w:t>
      </w:r>
      <w:r w:rsidR="008475EF" w:rsidRPr="004D28A9">
        <w:rPr>
          <w:rFonts w:ascii="Palatino Linotype" w:eastAsia="Times New Roman" w:hAnsi="Palatino Linotype" w:cs="Arial"/>
          <w:color w:val="000000" w:themeColor="text1"/>
          <w:lang w:val="es-ES" w:eastAsia="es-MX"/>
        </w:rPr>
        <w:t>.</w:t>
      </w:r>
    </w:p>
    <w:p w14:paraId="07CFD128" w14:textId="465AFC27" w:rsidR="00007E8A" w:rsidRPr="004D28A9" w:rsidRDefault="00451A94" w:rsidP="001E74A5">
      <w:pPr>
        <w:pStyle w:val="Ttulo1"/>
        <w:spacing w:line="360" w:lineRule="auto"/>
        <w:rPr>
          <w:szCs w:val="24"/>
        </w:rPr>
      </w:pPr>
      <w:bookmarkStart w:id="84" w:name="_Toc467081898"/>
      <w:bookmarkStart w:id="85" w:name="_Toc526768260"/>
      <w:bookmarkStart w:id="86" w:name="_Toc454968928"/>
      <w:bookmarkStart w:id="87" w:name="_Toc455743517"/>
      <w:bookmarkStart w:id="88" w:name="_Toc458016386"/>
      <w:bookmarkStart w:id="89" w:name="_Toc461555893"/>
      <w:r w:rsidRPr="004D28A9">
        <w:rPr>
          <w:b/>
          <w:szCs w:val="24"/>
        </w:rPr>
        <w:t>CUART</w:t>
      </w:r>
      <w:r w:rsidR="00007E8A" w:rsidRPr="004D28A9">
        <w:rPr>
          <w:b/>
          <w:szCs w:val="24"/>
        </w:rPr>
        <w:t>O.</w:t>
      </w:r>
      <w:r w:rsidR="00007E8A" w:rsidRPr="004D28A9">
        <w:rPr>
          <w:szCs w:val="24"/>
        </w:rPr>
        <w:t xml:space="preserve"> </w:t>
      </w:r>
      <w:r w:rsidR="00007E8A" w:rsidRPr="004D28A9">
        <w:rPr>
          <w:b/>
          <w:szCs w:val="24"/>
        </w:rPr>
        <w:t>Estudio y resolución del asunto.</w:t>
      </w:r>
      <w:bookmarkEnd w:id="84"/>
      <w:bookmarkEnd w:id="85"/>
      <w:r w:rsidR="00007E8A" w:rsidRPr="004D28A9">
        <w:rPr>
          <w:szCs w:val="24"/>
        </w:rPr>
        <w:t xml:space="preserve"> </w:t>
      </w:r>
    </w:p>
    <w:p w14:paraId="7B3CB397" w14:textId="77777777" w:rsidR="00F51DFD" w:rsidRPr="004D28A9" w:rsidRDefault="00F51DFD" w:rsidP="00F51DFD">
      <w:pPr>
        <w:pStyle w:val="Prrafodelista"/>
        <w:rPr>
          <w:rFonts w:ascii="Palatino Linotype" w:hAnsi="Palatino Linotype" w:cs="Arial"/>
          <w:szCs w:val="23"/>
        </w:rPr>
      </w:pPr>
    </w:p>
    <w:p w14:paraId="4356AEC3" w14:textId="1A32DBCB" w:rsidR="00953054" w:rsidRPr="004D28A9" w:rsidRDefault="00FB13D7" w:rsidP="00794AEF">
      <w:pPr>
        <w:pStyle w:val="Prrafodelista"/>
        <w:numPr>
          <w:ilvl w:val="0"/>
          <w:numId w:val="2"/>
        </w:numPr>
        <w:spacing w:before="240" w:after="240" w:line="360" w:lineRule="auto"/>
        <w:jc w:val="both"/>
        <w:rPr>
          <w:rFonts w:ascii="Palatino Linotype" w:hAnsi="Palatino Linotype" w:cs="Arial"/>
          <w:i/>
          <w:lang w:val="es-MX"/>
        </w:rPr>
      </w:pPr>
      <w:r w:rsidRPr="004D28A9">
        <w:rPr>
          <w:rFonts w:ascii="Palatino Linotype" w:hAnsi="Palatino Linotype" w:cs="Arial"/>
          <w:szCs w:val="23"/>
        </w:rPr>
        <w:t>Precisado lo anterior y derivado del p</w:t>
      </w:r>
      <w:r w:rsidR="00953054" w:rsidRPr="004D28A9">
        <w:rPr>
          <w:rFonts w:ascii="Palatino Linotype" w:hAnsi="Palatino Linotype" w:cs="Arial"/>
          <w:szCs w:val="23"/>
        </w:rPr>
        <w:t xml:space="preserve">lanteamiento de la </w:t>
      </w:r>
      <w:r w:rsidR="00953054" w:rsidRPr="004D28A9">
        <w:rPr>
          <w:rFonts w:ascii="Palatino Linotype" w:hAnsi="Palatino Linotype" w:cs="Arial"/>
          <w:i/>
          <w:szCs w:val="23"/>
        </w:rPr>
        <w:t>Litis</w:t>
      </w:r>
      <w:r w:rsidR="00953054" w:rsidRPr="004D28A9">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00953054" w:rsidRPr="004D28A9">
        <w:rPr>
          <w:rFonts w:ascii="Palatino Linotype" w:eastAsia="Calibri" w:hAnsi="Palatino Linotype" w:cs="Arial"/>
          <w:b/>
          <w:lang w:val="es-ES"/>
        </w:rPr>
        <w:t>Ley de Transparencia y Acceso a la Información Pública del Estado de México y Municipios</w:t>
      </w:r>
      <w:r w:rsidR="00953054" w:rsidRPr="004D28A9">
        <w:rPr>
          <w:rFonts w:ascii="Palatino Linotype" w:eastAsia="Times New Roman" w:hAnsi="Palatino Linotype" w:cs="Arial"/>
          <w:lang w:val="es-ES" w:eastAsia="es-MX"/>
        </w:rPr>
        <w:t>.</w:t>
      </w:r>
    </w:p>
    <w:p w14:paraId="6F7B574A" w14:textId="77777777" w:rsidR="00953054" w:rsidRPr="004D28A9" w:rsidRDefault="00953054" w:rsidP="001E74A5">
      <w:pPr>
        <w:pStyle w:val="Prrafodelista"/>
        <w:spacing w:before="240" w:after="360" w:line="360" w:lineRule="auto"/>
        <w:ind w:left="0"/>
        <w:jc w:val="both"/>
        <w:rPr>
          <w:rFonts w:ascii="Palatino Linotype" w:hAnsi="Palatino Linotype" w:cs="Arial"/>
          <w:i/>
          <w:lang w:val="es-MX"/>
        </w:rPr>
      </w:pPr>
    </w:p>
    <w:p w14:paraId="69D093A9" w14:textId="77777777" w:rsidR="00953054" w:rsidRPr="004D28A9" w:rsidRDefault="00953054" w:rsidP="00794AEF">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hAnsi="Palatino Linotype"/>
        </w:rPr>
        <w:t xml:space="preserve">Es menester precisar que </w:t>
      </w:r>
      <w:r w:rsidRPr="004D28A9">
        <w:rPr>
          <w:rFonts w:ascii="Palatino Linotype" w:eastAsia="MS Mincho" w:hAnsi="Palatino Linotype" w:cs="Times New Roman"/>
          <w:color w:val="000000"/>
        </w:rPr>
        <w:t xml:space="preserve">Órgano Garante parte de que </w:t>
      </w:r>
      <w:r w:rsidRPr="004D28A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D28A9">
        <w:rPr>
          <w:rFonts w:ascii="Palatino Linotype" w:eastAsia="Times New Roman" w:hAnsi="Palatino Linotype" w:cs="Arial"/>
          <w:color w:val="000000"/>
        </w:rPr>
        <w:t xml:space="preserve"> </w:t>
      </w:r>
      <w:r w:rsidRPr="004D28A9">
        <w:rPr>
          <w:rFonts w:ascii="Palatino Linotype" w:eastAsia="Times New Roman" w:hAnsi="Palatino Linotype" w:cs="Arial"/>
          <w:b/>
          <w:color w:val="000000"/>
        </w:rPr>
        <w:t>SUJETO OBLIGADO</w:t>
      </w:r>
      <w:r w:rsidRPr="004D28A9">
        <w:rPr>
          <w:rFonts w:ascii="Palatino Linotype" w:eastAsia="Times New Roman" w:hAnsi="Palatino Linotype" w:cs="Arial"/>
          <w:color w:val="000000"/>
        </w:rPr>
        <w:t xml:space="preserve"> debe ser </w:t>
      </w:r>
      <w:r w:rsidRPr="004D28A9">
        <w:rPr>
          <w:rFonts w:ascii="Palatino Linotype" w:eastAsia="Times New Roman" w:hAnsi="Palatino Linotype" w:cs="Arial"/>
          <w:color w:val="000000"/>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4D28A9">
        <w:rPr>
          <w:rFonts w:ascii="Palatino Linotype" w:eastAsia="Times New Roman" w:hAnsi="Palatino Linotype" w:cs="Arial"/>
          <w:b/>
          <w:color w:val="000000"/>
        </w:rPr>
        <w:t xml:space="preserve">Constitución Política de los Estados Unidos Mexicanos </w:t>
      </w:r>
      <w:r w:rsidRPr="004D28A9">
        <w:rPr>
          <w:rFonts w:ascii="Palatino Linotype" w:eastAsia="Times New Roman" w:hAnsi="Palatino Linotype" w:cs="Arial"/>
          <w:color w:val="000000"/>
        </w:rPr>
        <w:t xml:space="preserve">al señalar la obligación de “promover, </w:t>
      </w:r>
      <w:r w:rsidRPr="004D28A9">
        <w:rPr>
          <w:rFonts w:ascii="Palatino Linotype" w:eastAsia="Times New Roman" w:hAnsi="Palatino Linotype" w:cs="Arial"/>
          <w:b/>
          <w:color w:val="000000"/>
        </w:rPr>
        <w:t>respetar</w:t>
      </w:r>
      <w:r w:rsidRPr="004D28A9">
        <w:rPr>
          <w:rFonts w:ascii="Palatino Linotype" w:eastAsia="Times New Roman" w:hAnsi="Palatino Linotype" w:cs="Arial"/>
          <w:color w:val="000000"/>
        </w:rPr>
        <w:t xml:space="preserve">, proteger y </w:t>
      </w:r>
      <w:r w:rsidRPr="004D28A9">
        <w:rPr>
          <w:rFonts w:ascii="Palatino Linotype" w:eastAsia="Times New Roman" w:hAnsi="Palatino Linotype" w:cs="Arial"/>
          <w:b/>
          <w:color w:val="000000"/>
        </w:rPr>
        <w:t>garantizar</w:t>
      </w:r>
      <w:r w:rsidRPr="004D28A9">
        <w:rPr>
          <w:rFonts w:ascii="Palatino Linotype" w:eastAsia="Times New Roman" w:hAnsi="Palatino Linotype" w:cs="Arial"/>
          <w:color w:val="000000"/>
        </w:rPr>
        <w:t xml:space="preserve"> los derechos humanos”, entre los cuales se encuentra dicho derecho. </w:t>
      </w:r>
    </w:p>
    <w:p w14:paraId="01BDBC40" w14:textId="77777777" w:rsidR="00953054" w:rsidRPr="004D28A9" w:rsidRDefault="00953054" w:rsidP="001E74A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66EB8E68" w14:textId="77777777" w:rsidR="00953054" w:rsidRPr="004D28A9" w:rsidRDefault="00953054" w:rsidP="00794AEF">
      <w:pPr>
        <w:pStyle w:val="Prrafodelista"/>
        <w:numPr>
          <w:ilvl w:val="0"/>
          <w:numId w:val="2"/>
        </w:numPr>
        <w:spacing w:before="240" w:after="240" w:line="360" w:lineRule="auto"/>
        <w:jc w:val="both"/>
        <w:rPr>
          <w:rFonts w:ascii="Palatino Linotype" w:eastAsia="Times New Roman" w:hAnsi="Palatino Linotype"/>
        </w:rPr>
      </w:pPr>
      <w:r w:rsidRPr="004D28A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31D99" w14:textId="77777777" w:rsidR="00953054" w:rsidRPr="004D28A9" w:rsidRDefault="00953054" w:rsidP="001E74A5">
      <w:pPr>
        <w:pStyle w:val="Prrafodelista"/>
        <w:spacing w:line="360" w:lineRule="auto"/>
        <w:rPr>
          <w:rFonts w:ascii="Palatino Linotype" w:eastAsia="MS Mincho" w:hAnsi="Palatino Linotype" w:cs="Times New Roman"/>
          <w:color w:val="000000"/>
        </w:rPr>
      </w:pPr>
    </w:p>
    <w:p w14:paraId="5F79958C" w14:textId="47FC35AC" w:rsidR="00547259" w:rsidRPr="004D28A9" w:rsidRDefault="00953054" w:rsidP="00547259">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 xml:space="preserve">Además de la obligación de promover, respetar, proteger y garantizar el derecho de acceso a la información, la </w:t>
      </w:r>
      <w:r w:rsidRPr="004D28A9">
        <w:rPr>
          <w:rFonts w:ascii="Palatino Linotype" w:eastAsia="MS Mincho" w:hAnsi="Palatino Linotype" w:cs="Times New Roman"/>
          <w:b/>
          <w:color w:val="000000"/>
        </w:rPr>
        <w:t xml:space="preserve">Ley General de Trasparencia y Acceso a la Información Pública del Estado de México y Municipios </w:t>
      </w:r>
      <w:r w:rsidRPr="004D28A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D28A9">
        <w:rPr>
          <w:rFonts w:ascii="Palatino Linotype" w:eastAsia="MS Mincho" w:hAnsi="Palatino Linotype" w:cs="Times New Roman"/>
          <w:b/>
          <w:color w:val="000000"/>
          <w:u w:val="single"/>
        </w:rPr>
        <w:t>simplicidad y rapidez</w:t>
      </w:r>
      <w:r w:rsidRPr="004D28A9">
        <w:rPr>
          <w:rFonts w:ascii="Palatino Linotype" w:eastAsia="MS Mincho" w:hAnsi="Palatino Linotype" w:cs="Times New Roman"/>
          <w:color w:val="000000"/>
        </w:rPr>
        <w:t xml:space="preserve">. </w:t>
      </w:r>
    </w:p>
    <w:p w14:paraId="75980F60" w14:textId="77777777" w:rsidR="00547259" w:rsidRPr="004D28A9" w:rsidRDefault="00547259" w:rsidP="00547259">
      <w:pPr>
        <w:pStyle w:val="Prrafodelista"/>
        <w:rPr>
          <w:rFonts w:ascii="Palatino Linotype" w:eastAsia="MS Mincho" w:hAnsi="Palatino Linotype" w:cs="Times New Roman"/>
          <w:color w:val="000000"/>
        </w:rPr>
      </w:pPr>
    </w:p>
    <w:p w14:paraId="2212813E" w14:textId="53061841" w:rsidR="00547259" w:rsidRPr="004D28A9" w:rsidRDefault="00547259" w:rsidP="006B6167">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 xml:space="preserve">Ahora bien, siguiendo el orden cronológico de los recursos de revisión, deviene el identificado con el </w:t>
      </w:r>
      <w:r w:rsidR="006B6167" w:rsidRPr="004D28A9">
        <w:rPr>
          <w:rFonts w:ascii="Palatino Linotype" w:eastAsia="MS Mincho" w:hAnsi="Palatino Linotype" w:cs="Times New Roman"/>
          <w:color w:val="000000"/>
        </w:rPr>
        <w:t>número</w:t>
      </w:r>
      <w:r w:rsidRPr="004D28A9">
        <w:rPr>
          <w:rFonts w:ascii="Palatino Linotype" w:eastAsia="MS Mincho" w:hAnsi="Palatino Linotype" w:cs="Times New Roman"/>
          <w:color w:val="000000"/>
        </w:rPr>
        <w:t xml:space="preserve"> </w:t>
      </w:r>
      <w:r w:rsidR="006B6167" w:rsidRPr="004D28A9">
        <w:rPr>
          <w:rFonts w:ascii="Palatino Linotype" w:eastAsia="MS Mincho" w:hAnsi="Palatino Linotype" w:cs="Times New Roman"/>
          <w:b/>
          <w:color w:val="000000"/>
        </w:rPr>
        <w:t>02923/INFOEM/IP/RR/2018</w:t>
      </w:r>
      <w:r w:rsidR="006B6167" w:rsidRPr="004D28A9">
        <w:rPr>
          <w:rFonts w:ascii="Palatino Linotype" w:eastAsia="MS Mincho" w:hAnsi="Palatino Linotype" w:cs="Times New Roman"/>
          <w:color w:val="000000"/>
        </w:rPr>
        <w:t>, en el cual cómo quedará establecido, verso en informar al particular que la información, ya se encontraba disponible para su consulta en el Sistema de Acceso a la Información Mexiquense (SAIMEX), respuesta de la cual se adviertes diversos aspectos.</w:t>
      </w:r>
    </w:p>
    <w:p w14:paraId="541736E9" w14:textId="65FC540D" w:rsidR="00F52916" w:rsidRPr="004D28A9" w:rsidRDefault="00F52916" w:rsidP="00F52916">
      <w:pPr>
        <w:pStyle w:val="Prrafodelista"/>
        <w:widowControl w:val="0"/>
        <w:numPr>
          <w:ilvl w:val="0"/>
          <w:numId w:val="2"/>
        </w:numPr>
        <w:autoSpaceDE w:val="0"/>
        <w:autoSpaceDN w:val="0"/>
        <w:adjustRightInd w:val="0"/>
        <w:spacing w:before="240" w:after="240" w:line="360" w:lineRule="auto"/>
        <w:ind w:right="49"/>
        <w:jc w:val="both"/>
        <w:rPr>
          <w:rFonts w:ascii="Palatino Linotype" w:hAnsi="Palatino Linotype" w:cs="Arial"/>
        </w:rPr>
      </w:pPr>
      <w:r w:rsidRPr="004D28A9">
        <w:rPr>
          <w:rFonts w:ascii="Palatino Linotype" w:hAnsi="Palatino Linotype"/>
        </w:rPr>
        <w:lastRenderedPageBreak/>
        <w:t xml:space="preserve">El primero de ellos, que con sus respuestas el </w:t>
      </w:r>
      <w:r w:rsidRPr="004D28A9">
        <w:rPr>
          <w:rFonts w:ascii="Palatino Linotype" w:hAnsi="Palatino Linotype"/>
          <w:b/>
        </w:rPr>
        <w:t>SUJETO OBLIGADO</w:t>
      </w:r>
      <w:r w:rsidRPr="004D28A9">
        <w:rPr>
          <w:rFonts w:ascii="Palatino Linotype" w:hAnsi="Palatino Linotype"/>
        </w:rPr>
        <w:t>, asume que posee la información; luego entonces es que se obvia el análisis de la competencia por parte de la</w:t>
      </w:r>
      <w:r w:rsidRPr="004D28A9">
        <w:rPr>
          <w:rFonts w:ascii="Palatino Linotype" w:hAnsi="Palatino Linotype"/>
          <w:b/>
        </w:rPr>
        <w:t xml:space="preserve"> </w:t>
      </w:r>
      <w:r w:rsidRPr="004D28A9">
        <w:rPr>
          <w:rFonts w:ascii="Palatino Linotype" w:hAnsi="Palatino Linotype"/>
        </w:rPr>
        <w:t>Secretaría de Educación, dado que este</w:t>
      </w:r>
      <w:r w:rsidRPr="004D28A9">
        <w:rPr>
          <w:rFonts w:ascii="Palatino Linotype" w:hAnsi="Palatino Linotype" w:cs="Arial"/>
        </w:rPr>
        <w:t xml:space="preserve"> ya asumió de manera expresa que posee, genera o administra la información, tan es así que a su decir la misma ya obra en el SAIMEX, de lo que se reitera se obvia el estudio de la fuente obligacional, pues a nada práctico llevaría adentrarse en las atribuciones que posee para contar con la información; a</w:t>
      </w:r>
      <w:r w:rsidRPr="004D28A9">
        <w:rPr>
          <w:rFonts w:ascii="Palatino Linotype" w:hAnsi="Palatino Linotype" w:cs="Arial"/>
          <w:szCs w:val="20"/>
        </w:rPr>
        <w:t>l</w:t>
      </w:r>
      <w:r w:rsidRPr="004D28A9">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4D28A9">
        <w:rPr>
          <w:rFonts w:ascii="Palatino Linotype" w:hAnsi="Palatino Linotype" w:cs="Arial"/>
        </w:rPr>
        <w:t xml:space="preserve">xpedientes, estudios, actas, resoluciones, oficios, acuerdos, circulares, contratos, convenios, estadísticas o bien </w:t>
      </w:r>
      <w:r w:rsidRPr="004D28A9">
        <w:rPr>
          <w:rFonts w:ascii="Palatino Linotype" w:hAnsi="Palatino Linotype" w:cs="Arial"/>
          <w:u w:val="single"/>
        </w:rPr>
        <w:t>cualquier registro</w:t>
      </w:r>
      <w:r w:rsidRPr="004D28A9">
        <w:rPr>
          <w:rFonts w:ascii="Palatino Linotype" w:hAnsi="Palatino Linotype" w:cs="Arial"/>
        </w:rPr>
        <w:t xml:space="preserve"> </w:t>
      </w:r>
      <w:r w:rsidRPr="004D28A9">
        <w:rPr>
          <w:rFonts w:ascii="Palatino Linotype" w:hAnsi="Palatino Linotype" w:cs="Arial"/>
          <w:u w:val="single"/>
        </w:rPr>
        <w:t>en posesión de los Sujetos Obligados,</w:t>
      </w:r>
      <w:r w:rsidRPr="004D28A9">
        <w:rPr>
          <w:rFonts w:ascii="Palatino Linotype" w:hAnsi="Palatino Linotype" w:cs="Arial"/>
        </w:rPr>
        <w:t xml:space="preserve"> en términos de lo previsto por el artículo 3 de la Ley de Transparencia y Acceso a la Información Pública del Estado de México y Municipios, que establece: </w:t>
      </w:r>
    </w:p>
    <w:p w14:paraId="097774E2" w14:textId="77777777" w:rsidR="00F52916" w:rsidRPr="004D28A9" w:rsidRDefault="00F52916" w:rsidP="00F52916">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4D28A9">
        <w:rPr>
          <w:rFonts w:ascii="Palatino Linotype" w:hAnsi="Palatino Linotype" w:cs="Arial"/>
          <w:bCs/>
          <w:i/>
          <w:sz w:val="22"/>
          <w:szCs w:val="22"/>
        </w:rPr>
        <w:t>“</w:t>
      </w:r>
      <w:r w:rsidRPr="004D28A9">
        <w:rPr>
          <w:rFonts w:ascii="Palatino Linotype" w:hAnsi="Palatino Linotype" w:cs="Arial"/>
          <w:b/>
          <w:bCs/>
          <w:i/>
          <w:sz w:val="22"/>
          <w:szCs w:val="22"/>
        </w:rPr>
        <w:t>Artículo 3.</w:t>
      </w:r>
      <w:r w:rsidRPr="004D28A9">
        <w:rPr>
          <w:rFonts w:ascii="Palatino Linotype" w:hAnsi="Palatino Linotype" w:cs="Arial"/>
          <w:bCs/>
          <w:i/>
          <w:sz w:val="22"/>
          <w:szCs w:val="22"/>
        </w:rPr>
        <w:t xml:space="preserve"> Para los efectos de la presente Ley se entenderá por:</w:t>
      </w:r>
    </w:p>
    <w:p w14:paraId="46CBA52B" w14:textId="77777777" w:rsidR="00F52916" w:rsidRPr="004D28A9" w:rsidRDefault="00F52916" w:rsidP="00F52916">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4D28A9">
        <w:rPr>
          <w:rFonts w:ascii="Palatino Linotype" w:hAnsi="Palatino Linotype" w:cs="Arial"/>
          <w:bCs/>
          <w:i/>
          <w:sz w:val="22"/>
          <w:szCs w:val="22"/>
        </w:rPr>
        <w:t>...</w:t>
      </w:r>
    </w:p>
    <w:p w14:paraId="0D8C3CC3" w14:textId="77777777" w:rsidR="00F52916" w:rsidRPr="004D28A9" w:rsidRDefault="00F52916" w:rsidP="00F52916">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4D28A9">
        <w:rPr>
          <w:rFonts w:ascii="Palatino Linotype" w:hAnsi="Palatino Linotype" w:cs="Arial"/>
          <w:bCs/>
          <w:i/>
          <w:sz w:val="22"/>
          <w:szCs w:val="22"/>
        </w:rPr>
        <w:t xml:space="preserve">XI. </w:t>
      </w:r>
      <w:r w:rsidRPr="004D28A9">
        <w:rPr>
          <w:rFonts w:ascii="Palatino Linotype" w:hAnsi="Palatino Linotype" w:cs="Arial"/>
          <w:b/>
          <w:bCs/>
          <w:i/>
          <w:sz w:val="22"/>
          <w:szCs w:val="22"/>
        </w:rPr>
        <w:t>Documento:</w:t>
      </w:r>
      <w:r w:rsidRPr="004D28A9">
        <w:rPr>
          <w:rFonts w:ascii="Palatino Linotype" w:hAnsi="Palatino Linotype" w:cs="Arial"/>
          <w:bCs/>
          <w:i/>
          <w:sz w:val="22"/>
          <w:szCs w:val="22"/>
        </w:rPr>
        <w:t xml:space="preserve"> Los </w:t>
      </w:r>
      <w:r w:rsidRPr="004D28A9">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4D28A9">
        <w:rPr>
          <w:rFonts w:ascii="Palatino Linotype" w:hAnsi="Palatino Linotype" w:cs="Arial"/>
          <w:bCs/>
          <w:i/>
          <w:sz w:val="22"/>
          <w:szCs w:val="22"/>
        </w:rPr>
        <w:t xml:space="preserve">de los sujetos obligados, sus servidores públicos e integrantes, sin importar su fuente o fecha de elaboración. Los documentos podrán </w:t>
      </w:r>
      <w:r w:rsidRPr="004D28A9">
        <w:rPr>
          <w:rFonts w:ascii="Palatino Linotype" w:hAnsi="Palatino Linotype" w:cs="Arial"/>
          <w:bCs/>
          <w:i/>
          <w:sz w:val="22"/>
          <w:szCs w:val="22"/>
        </w:rPr>
        <w:lastRenderedPageBreak/>
        <w:t>estar en cualquier medio, sea escrito, impreso, sonoro, visual, electrónico, informático u holográfico;</w:t>
      </w:r>
    </w:p>
    <w:p w14:paraId="5803CC05" w14:textId="77777777" w:rsidR="00F52916" w:rsidRPr="004D28A9" w:rsidRDefault="00F52916" w:rsidP="00F52916">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4D28A9">
        <w:rPr>
          <w:rFonts w:ascii="Palatino Linotype" w:hAnsi="Palatino Linotype" w:cs="Arial"/>
          <w:b/>
          <w:bCs/>
          <w:i/>
          <w:sz w:val="22"/>
          <w:szCs w:val="22"/>
        </w:rPr>
        <w:t>...”</w:t>
      </w:r>
    </w:p>
    <w:p w14:paraId="24B6CB16" w14:textId="77777777" w:rsidR="00F52916" w:rsidRPr="004D28A9" w:rsidRDefault="00F52916" w:rsidP="00F52916">
      <w:pPr>
        <w:autoSpaceDE w:val="0"/>
        <w:autoSpaceDN w:val="0"/>
        <w:adjustRightInd w:val="0"/>
        <w:spacing w:before="240" w:after="240" w:line="360" w:lineRule="auto"/>
        <w:ind w:left="709" w:right="851"/>
        <w:jc w:val="both"/>
        <w:rPr>
          <w:rFonts w:ascii="Palatino Linotype" w:hAnsi="Palatino Linotype" w:cs="Arial"/>
          <w:bCs/>
          <w:sz w:val="22"/>
          <w:szCs w:val="22"/>
        </w:rPr>
      </w:pPr>
      <w:r w:rsidRPr="004D28A9">
        <w:rPr>
          <w:rFonts w:ascii="Palatino Linotype" w:hAnsi="Palatino Linotype" w:cs="Arial"/>
          <w:bCs/>
          <w:sz w:val="22"/>
          <w:szCs w:val="22"/>
        </w:rPr>
        <w:t>(Énfasis añadido)</w:t>
      </w:r>
    </w:p>
    <w:p w14:paraId="10688283" w14:textId="77777777" w:rsidR="00F52916" w:rsidRPr="004D28A9" w:rsidRDefault="00F52916" w:rsidP="00F52916">
      <w:pPr>
        <w:pStyle w:val="Sinespaciado"/>
        <w:numPr>
          <w:ilvl w:val="0"/>
          <w:numId w:val="2"/>
        </w:numPr>
        <w:spacing w:before="240" w:after="240" w:line="360" w:lineRule="auto"/>
        <w:jc w:val="both"/>
        <w:rPr>
          <w:rFonts w:ascii="Palatino Linotype" w:hAnsi="Palatino Linotype" w:cs="Arial"/>
          <w:lang w:eastAsia="es-MX"/>
        </w:rPr>
      </w:pPr>
      <w:r w:rsidRPr="004D28A9">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2BDD4D5B" w14:textId="1C3167DE" w:rsidR="006B6167" w:rsidRPr="004D28A9" w:rsidRDefault="006B6167" w:rsidP="006B6167">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 xml:space="preserve">El </w:t>
      </w:r>
      <w:r w:rsidR="00F52916" w:rsidRPr="004D28A9">
        <w:rPr>
          <w:rFonts w:ascii="Palatino Linotype" w:eastAsia="MS Mincho" w:hAnsi="Palatino Linotype" w:cs="Times New Roman"/>
          <w:color w:val="000000"/>
        </w:rPr>
        <w:t>segundo aspecto,</w:t>
      </w:r>
      <w:r w:rsidRPr="004D28A9">
        <w:rPr>
          <w:rFonts w:ascii="Palatino Linotype" w:eastAsia="MS Mincho" w:hAnsi="Palatino Linotype" w:cs="Times New Roman"/>
          <w:color w:val="000000"/>
        </w:rPr>
        <w:t xml:space="preserve"> </w:t>
      </w:r>
      <w:r w:rsidR="00F52916" w:rsidRPr="004D28A9">
        <w:rPr>
          <w:rFonts w:ascii="Palatino Linotype" w:eastAsia="MS Mincho" w:hAnsi="Palatino Linotype" w:cs="Times New Roman"/>
          <w:color w:val="000000"/>
        </w:rPr>
        <w:t xml:space="preserve">es </w:t>
      </w:r>
      <w:r w:rsidRPr="004D28A9">
        <w:rPr>
          <w:rFonts w:ascii="Palatino Linotype" w:eastAsia="MS Mincho" w:hAnsi="Palatino Linotype" w:cs="Times New Roman"/>
          <w:color w:val="000000"/>
        </w:rPr>
        <w:t xml:space="preserve">que la única posibilidad que la información ya obre en el sistema SAIMEX es porque el </w:t>
      </w:r>
      <w:r w:rsidRPr="004D28A9">
        <w:rPr>
          <w:rFonts w:ascii="Palatino Linotype" w:eastAsia="MS Mincho" w:hAnsi="Palatino Linotype" w:cs="Times New Roman"/>
          <w:b/>
          <w:color w:val="000000"/>
        </w:rPr>
        <w:t xml:space="preserve">SUJETO OBLIGADO </w:t>
      </w:r>
      <w:r w:rsidRPr="004D28A9">
        <w:rPr>
          <w:rFonts w:ascii="Palatino Linotype" w:eastAsia="MS Mincho" w:hAnsi="Palatino Linotype" w:cs="Times New Roman"/>
          <w:color w:val="000000"/>
        </w:rPr>
        <w:t>la agrego a la contestación; sin embargo de las constancias que obran en el expediente electrónico en que se actúa no se observa que así haya ocurrido.</w:t>
      </w:r>
    </w:p>
    <w:p w14:paraId="7772FB12" w14:textId="15293A99" w:rsidR="006B6167" w:rsidRPr="004D28A9" w:rsidRDefault="006B6167" w:rsidP="0092096F">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Por otro lado, existe la posibilidad que por error involuntario se haya referido al SAIMEX, debiendo ser al sistema de Información Pública de Oficio Mexiquense (IPOMEX)</w:t>
      </w:r>
      <w:r w:rsidR="0092096F" w:rsidRPr="004D28A9">
        <w:rPr>
          <w:rFonts w:ascii="Palatino Linotype" w:eastAsia="MS Mincho" w:hAnsi="Palatino Linotype" w:cs="Times New Roman"/>
          <w:color w:val="000000"/>
        </w:rPr>
        <w:t>, portal de Internet en el que los Sujetos Obligados hacen pública aquella información de oficio a través de un catálogo de obligaciones de Transparencia común así como de obligaciones específicas dependiendo la naturaleza del sujeto obligado.</w:t>
      </w:r>
    </w:p>
    <w:p w14:paraId="69B9C1F7" w14:textId="77777777" w:rsidR="0092096F" w:rsidRPr="004D28A9" w:rsidRDefault="0092096F" w:rsidP="0092096F">
      <w:pPr>
        <w:pStyle w:val="Prrafodelista"/>
        <w:rPr>
          <w:rFonts w:ascii="Palatino Linotype" w:eastAsia="MS Mincho" w:hAnsi="Palatino Linotype" w:cs="Times New Roman"/>
          <w:color w:val="000000"/>
        </w:rPr>
      </w:pPr>
    </w:p>
    <w:p w14:paraId="5F9C0BEF" w14:textId="77777777" w:rsidR="00C14359" w:rsidRPr="004D28A9" w:rsidRDefault="00C14359" w:rsidP="00C14359">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eastAsia="MS Mincho" w:hAnsi="Palatino Linotype" w:cs="Tahoma"/>
        </w:rPr>
      </w:pPr>
      <w:r w:rsidRPr="004D28A9">
        <w:rPr>
          <w:rFonts w:ascii="Palatino Linotype" w:eastAsia="Calibri" w:hAnsi="Palatino Linotype" w:cs="Times New Roman"/>
          <w:lang w:val="es-ES"/>
        </w:rPr>
        <w:t xml:space="preserve">En ese sentido, resulta dable traer a contexto el Articulo 61 de </w:t>
      </w:r>
      <w:r w:rsidRPr="004D28A9">
        <w:rPr>
          <w:rFonts w:ascii="Palatino Linotype" w:eastAsia="MS Mincho" w:hAnsi="Palatino Linotype" w:cs="Tahoma"/>
        </w:rPr>
        <w:t xml:space="preserve">la Ley de </w:t>
      </w:r>
      <w:r w:rsidRPr="004D28A9">
        <w:rPr>
          <w:rFonts w:ascii="Palatino Linotype" w:eastAsia="MS Mincho" w:hAnsi="Palatino Linotype" w:cs="Tahoma"/>
        </w:rPr>
        <w:lastRenderedPageBreak/>
        <w:t>Transparencia y Acceso a la Información Pública del Estado de México y Municipios que establece lo siguiente:</w:t>
      </w:r>
    </w:p>
    <w:p w14:paraId="0082C0AC" w14:textId="77777777" w:rsidR="00C14359" w:rsidRPr="004D28A9" w:rsidRDefault="00C14359" w:rsidP="00C14359">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4D28A9">
        <w:rPr>
          <w:rFonts w:ascii="Palatino Linotype" w:eastAsia="MS Mincho" w:hAnsi="Palatino Linotype" w:cs="Tahoma"/>
          <w:i/>
          <w:sz w:val="22"/>
        </w:rPr>
        <w:t>“</w:t>
      </w:r>
      <w:r w:rsidRPr="004D28A9">
        <w:rPr>
          <w:rFonts w:ascii="Palatino Linotype" w:eastAsia="MS Mincho" w:hAnsi="Palatino Linotype" w:cs="Tahoma"/>
          <w:b/>
          <w:i/>
          <w:sz w:val="22"/>
        </w:rPr>
        <w:t>Artículo 161.</w:t>
      </w:r>
      <w:r w:rsidRPr="004D28A9">
        <w:rPr>
          <w:rFonts w:ascii="Palatino Linotype" w:eastAsia="MS Mincho" w:hAnsi="Palatino Linotype" w:cs="Tahoma"/>
          <w:i/>
          <w:sz w:val="22"/>
        </w:rPr>
        <w:t xml:space="preserve"> </w:t>
      </w:r>
      <w:r w:rsidRPr="004D28A9">
        <w:rPr>
          <w:rFonts w:ascii="Palatino Linotype" w:eastAsia="MS Mincho" w:hAnsi="Palatino Linotype" w:cs="Tahoma"/>
          <w:b/>
          <w:i/>
          <w:sz w:val="22"/>
        </w:rPr>
        <w:t>Cuando la información requerida por el solicitante ya esté disponible al público en medios</w:t>
      </w:r>
      <w:r w:rsidRPr="004D28A9">
        <w:rPr>
          <w:rFonts w:ascii="Palatino Linotype" w:eastAsia="MS Mincho" w:hAnsi="Palatino Linotype" w:cs="Tahoma"/>
          <w:i/>
          <w:sz w:val="22"/>
        </w:rPr>
        <w:t xml:space="preserve"> </w:t>
      </w:r>
      <w:r w:rsidRPr="004D28A9">
        <w:rPr>
          <w:rFonts w:ascii="Palatino Linotype" w:eastAsia="MS Mincho" w:hAnsi="Palatino Linotype" w:cs="Tahoma"/>
          <w:b/>
          <w:i/>
          <w:sz w:val="22"/>
        </w:rPr>
        <w:t>impresos, tales como</w:t>
      </w:r>
      <w:r w:rsidRPr="004D28A9">
        <w:rPr>
          <w:rFonts w:ascii="Palatino Linotype" w:eastAsia="MS Mincho" w:hAnsi="Palatino Linotype" w:cs="Tahoma"/>
          <w:i/>
          <w:sz w:val="22"/>
        </w:rPr>
        <w:t xml:space="preserve"> </w:t>
      </w:r>
      <w:r w:rsidRPr="004D28A9">
        <w:rPr>
          <w:rFonts w:ascii="Palatino Linotype" w:eastAsia="MS Mincho" w:hAnsi="Palatino Linotype" w:cs="Tahoma"/>
          <w:b/>
          <w:i/>
          <w:sz w:val="22"/>
        </w:rPr>
        <w:t>libros, compendios</w:t>
      </w:r>
      <w:r w:rsidRPr="004D28A9">
        <w:rPr>
          <w:rFonts w:ascii="Palatino Linotype" w:eastAsia="MS Mincho" w:hAnsi="Palatino Linotype" w:cs="Tahoma"/>
          <w:i/>
          <w:sz w:val="22"/>
        </w:rPr>
        <w:t xml:space="preserve">, trípticos, registros públicos, </w:t>
      </w:r>
      <w:r w:rsidRPr="004D28A9">
        <w:rPr>
          <w:rFonts w:ascii="Palatino Linotype" w:eastAsia="MS Mincho" w:hAnsi="Palatino Linotype" w:cs="Tahoma"/>
          <w:b/>
          <w:i/>
          <w:sz w:val="22"/>
        </w:rPr>
        <w:t>en formatos electrónicos disponibles en Internet</w:t>
      </w:r>
      <w:r w:rsidRPr="004D28A9">
        <w:rPr>
          <w:rFonts w:ascii="Palatino Linotype" w:eastAsia="MS Mincho" w:hAnsi="Palatino Linotype" w:cs="Tahoma"/>
          <w:i/>
          <w:sz w:val="22"/>
        </w:rPr>
        <w:t xml:space="preserve"> o en cualquier otro medio, </w:t>
      </w:r>
      <w:r w:rsidRPr="004D28A9">
        <w:rPr>
          <w:rFonts w:ascii="Palatino Linotype" w:eastAsia="MS Mincho" w:hAnsi="Palatino Linotype" w:cs="Tahoma"/>
          <w:b/>
          <w:i/>
          <w:sz w:val="22"/>
        </w:rPr>
        <w:t xml:space="preserve">se le hará saber por el medio requerido por el solicitante la fuente, el lugar y la forma en que puede consultar, reproducir o adquirir dicha información </w:t>
      </w:r>
      <w:r w:rsidRPr="004D28A9">
        <w:rPr>
          <w:rFonts w:ascii="Palatino Linotype" w:eastAsia="MS Mincho" w:hAnsi="Palatino Linotype" w:cs="Tahoma"/>
          <w:i/>
          <w:sz w:val="22"/>
        </w:rPr>
        <w:t xml:space="preserve">en un plazo no mayor a cinco días hábiles. </w:t>
      </w:r>
      <w:r w:rsidRPr="004D28A9">
        <w:rPr>
          <w:rFonts w:ascii="Palatino Linotype" w:eastAsia="MS Mincho" w:hAnsi="Palatino Linotype" w:cs="Tahoma"/>
          <w:b/>
          <w:i/>
          <w:sz w:val="22"/>
        </w:rPr>
        <w:t xml:space="preserve">La fuente deberá ser precisa y concreta </w:t>
      </w:r>
      <w:r w:rsidRPr="004D28A9">
        <w:rPr>
          <w:rFonts w:ascii="Palatino Linotype" w:eastAsia="MS Mincho" w:hAnsi="Palatino Linotype" w:cs="Tahoma"/>
          <w:i/>
          <w:sz w:val="22"/>
        </w:rPr>
        <w:t xml:space="preserve">y no debe implicar que el solicitante realice una búsqueda en toda la información que se encuentre disponible.” </w:t>
      </w:r>
      <w:r w:rsidRPr="004D28A9">
        <w:rPr>
          <w:rFonts w:ascii="Palatino Linotype" w:eastAsia="MS Mincho" w:hAnsi="Palatino Linotype" w:cs="Tahoma"/>
          <w:sz w:val="22"/>
        </w:rPr>
        <w:t>(Énfasis añadido)</w:t>
      </w:r>
    </w:p>
    <w:p w14:paraId="332628BA" w14:textId="23BC34AB" w:rsidR="00C14359" w:rsidRPr="004D28A9" w:rsidRDefault="00C14359" w:rsidP="00C14359">
      <w:pPr>
        <w:pStyle w:val="Prrafodelista"/>
        <w:numPr>
          <w:ilvl w:val="0"/>
          <w:numId w:val="2"/>
        </w:numPr>
        <w:spacing w:line="360" w:lineRule="auto"/>
        <w:jc w:val="both"/>
        <w:rPr>
          <w:rFonts w:ascii="Palatino Linotype" w:eastAsia="Calibri" w:hAnsi="Palatino Linotype" w:cs="Times New Roman"/>
          <w:lang w:val="es-ES"/>
        </w:rPr>
      </w:pPr>
      <w:r w:rsidRPr="004D28A9">
        <w:rPr>
          <w:rFonts w:ascii="Palatino Linotype" w:eastAsia="Calibri" w:hAnsi="Palatino Linotype" w:cs="Times New Roman"/>
          <w:lang w:val="es-ES"/>
        </w:rPr>
        <w:t xml:space="preserve">De dicho precepto jurídico, se desprende que cuando la información peticionada por los particulares se encuentre disponible en formatos electrónicos como lo es la red de Internet, puede considerarse una respuesta válida; sin embargo también lo es que se establece de manera puntual, que se hará sabedor al particular la fuente, el lugar y la forma en que puede consultar, reproducir y adquirir la información. Hecho que en el presente caso evidentemente no ocurrió </w:t>
      </w:r>
      <w:r w:rsidRPr="004D28A9">
        <w:rPr>
          <w:rFonts w:ascii="Palatino Linotype" w:eastAsia="Calibri" w:hAnsi="Palatino Linotype" w:cs="Times New Roman"/>
          <w:u w:val="single"/>
          <w:lang w:val="es-ES"/>
        </w:rPr>
        <w:t>pues no le fue remitido al</w:t>
      </w:r>
      <w:r w:rsidR="002F22BB" w:rsidRPr="004D28A9">
        <w:rPr>
          <w:rFonts w:ascii="Palatino Linotype" w:eastAsia="Calibri" w:hAnsi="Palatino Linotype" w:cs="Times New Roman"/>
          <w:u w:val="single"/>
          <w:lang w:val="es-ES"/>
        </w:rPr>
        <w:t xml:space="preserve"> particular hipervínculo alguno,</w:t>
      </w:r>
      <w:r w:rsidR="002F22BB" w:rsidRPr="004D28A9">
        <w:rPr>
          <w:rFonts w:ascii="Palatino Linotype" w:eastAsia="Calibri" w:hAnsi="Palatino Linotype" w:cs="Times New Roman"/>
          <w:lang w:val="es-ES"/>
        </w:rPr>
        <w:t xml:space="preserve"> motivo por el cual resultan fundadas las razones o motivos de inconformidad vertidos por el particular dentro de sus recursos de revisión.</w:t>
      </w:r>
    </w:p>
    <w:p w14:paraId="553E0C08" w14:textId="77777777" w:rsidR="00C14359" w:rsidRPr="004D28A9" w:rsidRDefault="00C14359" w:rsidP="00C14359">
      <w:pPr>
        <w:pStyle w:val="Prrafodelista"/>
        <w:spacing w:line="360" w:lineRule="auto"/>
        <w:ind w:left="360"/>
        <w:jc w:val="both"/>
        <w:rPr>
          <w:rFonts w:ascii="Palatino Linotype" w:eastAsia="Calibri" w:hAnsi="Palatino Linotype" w:cs="Times New Roman"/>
          <w:lang w:val="es-ES"/>
        </w:rPr>
      </w:pPr>
    </w:p>
    <w:p w14:paraId="37F6BDA7" w14:textId="78FD9298" w:rsidR="00645A2A" w:rsidRPr="004D28A9" w:rsidRDefault="002F22BB" w:rsidP="00645A2A">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Continuadamente</w:t>
      </w:r>
      <w:r w:rsidR="00C14359" w:rsidRPr="004D28A9">
        <w:rPr>
          <w:rFonts w:ascii="Palatino Linotype" w:eastAsia="MS Mincho" w:hAnsi="Palatino Linotype" w:cs="Times New Roman"/>
          <w:color w:val="000000"/>
        </w:rPr>
        <w:t>, en un af</w:t>
      </w:r>
      <w:r w:rsidR="007A4DCE" w:rsidRPr="004D28A9">
        <w:rPr>
          <w:rFonts w:ascii="Palatino Linotype" w:eastAsia="MS Mincho" w:hAnsi="Palatino Linotype" w:cs="Times New Roman"/>
          <w:color w:val="000000"/>
        </w:rPr>
        <w:t xml:space="preserve">án de dar cumplimiento, </w:t>
      </w:r>
      <w:r w:rsidR="00C14359" w:rsidRPr="004D28A9">
        <w:rPr>
          <w:rFonts w:ascii="Palatino Linotype" w:eastAsia="MS Mincho" w:hAnsi="Palatino Linotype" w:cs="Times New Roman"/>
          <w:color w:val="000000"/>
        </w:rPr>
        <w:t xml:space="preserve">el </w:t>
      </w:r>
      <w:r w:rsidR="00C14359" w:rsidRPr="004D28A9">
        <w:rPr>
          <w:rFonts w:ascii="Palatino Linotype" w:eastAsia="MS Mincho" w:hAnsi="Palatino Linotype" w:cs="Times New Roman"/>
          <w:b/>
          <w:color w:val="000000"/>
        </w:rPr>
        <w:t xml:space="preserve">SUJETO OBLIGADO </w:t>
      </w:r>
      <w:r w:rsidR="00C14359" w:rsidRPr="004D28A9">
        <w:rPr>
          <w:rFonts w:ascii="Palatino Linotype" w:eastAsia="MS Mincho" w:hAnsi="Palatino Linotype" w:cs="Times New Roman"/>
          <w:color w:val="000000"/>
        </w:rPr>
        <w:t xml:space="preserve">en fecha </w:t>
      </w:r>
      <w:r w:rsidR="00C14359" w:rsidRPr="004D28A9">
        <w:rPr>
          <w:rFonts w:ascii="Palatino Linotype" w:eastAsia="MS Mincho" w:hAnsi="Palatino Linotype" w:cs="Times New Roman"/>
          <w:b/>
          <w:color w:val="000000"/>
        </w:rPr>
        <w:t>veinticuatro (24) de agosto del año en curso</w:t>
      </w:r>
      <w:r w:rsidR="00C14359" w:rsidRPr="004D28A9">
        <w:rPr>
          <w:rFonts w:ascii="Palatino Linotype" w:eastAsia="MS Mincho" w:hAnsi="Palatino Linotype" w:cs="Times New Roman"/>
          <w:color w:val="000000"/>
        </w:rPr>
        <w:t xml:space="preserve">, </w:t>
      </w:r>
      <w:r w:rsidR="000C6808" w:rsidRPr="004D28A9">
        <w:rPr>
          <w:rFonts w:ascii="Palatino Linotype" w:eastAsia="MS Mincho" w:hAnsi="Palatino Linotype" w:cs="Times New Roman"/>
          <w:color w:val="000000"/>
        </w:rPr>
        <w:t>rindió</w:t>
      </w:r>
      <w:r w:rsidR="003F35FA" w:rsidRPr="004D28A9">
        <w:rPr>
          <w:rFonts w:ascii="Palatino Linotype" w:eastAsia="MS Mincho" w:hAnsi="Palatino Linotype" w:cs="Times New Roman"/>
          <w:color w:val="000000"/>
        </w:rPr>
        <w:t xml:space="preserve"> el informe justificado, al tiempo que adjunta el Acta de la Séptima Sesión Ordinaria del Gabinete </w:t>
      </w:r>
      <w:r w:rsidR="003F35FA" w:rsidRPr="004D28A9">
        <w:rPr>
          <w:rFonts w:ascii="Palatino Linotype" w:eastAsia="MS Mincho" w:hAnsi="Palatino Linotype" w:cs="Times New Roman"/>
          <w:color w:val="000000"/>
        </w:rPr>
        <w:lastRenderedPageBreak/>
        <w:t>Regional III Chimalhuacán, de fecha uno (01) de agosto de la presente anualidad</w:t>
      </w:r>
      <w:r w:rsidR="00645A2A" w:rsidRPr="004D28A9">
        <w:rPr>
          <w:rFonts w:ascii="Palatino Linotype" w:eastAsia="MS Mincho" w:hAnsi="Palatino Linotype" w:cs="Times New Roman"/>
          <w:color w:val="000000"/>
        </w:rPr>
        <w:t>, de la que ciertamente se advierte como Presidente del Gabinete Regional a quien funge como Subsecretario de Educación Media Superior y Superior.</w:t>
      </w:r>
    </w:p>
    <w:p w14:paraId="31CB2FE7" w14:textId="77777777" w:rsidR="00645A2A" w:rsidRPr="004D28A9" w:rsidRDefault="00645A2A" w:rsidP="00645A2A">
      <w:pPr>
        <w:pStyle w:val="Prrafodelista"/>
        <w:rPr>
          <w:rFonts w:ascii="Palatino Linotype" w:eastAsia="MS Mincho" w:hAnsi="Palatino Linotype" w:cs="Times New Roman"/>
          <w:color w:val="000000"/>
        </w:rPr>
      </w:pPr>
    </w:p>
    <w:p w14:paraId="47C6153A" w14:textId="6E1C5EAD" w:rsidR="0092096F" w:rsidRPr="004D28A9" w:rsidRDefault="00645A2A" w:rsidP="000C6808">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Empero, r</w:t>
      </w:r>
      <w:r w:rsidR="003F35FA" w:rsidRPr="004D28A9">
        <w:rPr>
          <w:rFonts w:ascii="Palatino Linotype" w:eastAsia="MS Mincho" w:hAnsi="Palatino Linotype" w:cs="Times New Roman"/>
          <w:color w:val="000000"/>
        </w:rPr>
        <w:t xml:space="preserve">ecordar que el particular solicito </w:t>
      </w:r>
      <w:r w:rsidR="003F35FA" w:rsidRPr="004D28A9">
        <w:rPr>
          <w:rFonts w:ascii="Palatino Linotype" w:eastAsia="MS Mincho" w:hAnsi="Palatino Linotype" w:cs="Times New Roman"/>
          <w:b/>
          <w:color w:val="000000"/>
        </w:rPr>
        <w:t>la acta de la última sesión</w:t>
      </w:r>
      <w:r w:rsidR="003F35FA" w:rsidRPr="004D28A9">
        <w:rPr>
          <w:rFonts w:ascii="Palatino Linotype" w:eastAsia="MS Mincho" w:hAnsi="Palatino Linotype" w:cs="Times New Roman"/>
          <w:color w:val="000000"/>
        </w:rPr>
        <w:t>, y el acta remitida al momento en que se resuelve</w:t>
      </w:r>
      <w:r w:rsidR="007A4DCE" w:rsidRPr="004D28A9">
        <w:rPr>
          <w:rFonts w:ascii="Palatino Linotype" w:eastAsia="MS Mincho" w:hAnsi="Palatino Linotype" w:cs="Times New Roman"/>
          <w:color w:val="000000"/>
        </w:rPr>
        <w:t xml:space="preserve"> el presente proveído,</w:t>
      </w:r>
      <w:r w:rsidR="003F35FA" w:rsidRPr="004D28A9">
        <w:rPr>
          <w:rFonts w:ascii="Palatino Linotype" w:eastAsia="MS Mincho" w:hAnsi="Palatino Linotype" w:cs="Times New Roman"/>
          <w:color w:val="000000"/>
        </w:rPr>
        <w:t xml:space="preserve"> </w:t>
      </w:r>
      <w:r w:rsidR="000C6808" w:rsidRPr="004D28A9">
        <w:rPr>
          <w:rFonts w:ascii="Palatino Linotype" w:eastAsia="MS Mincho" w:hAnsi="Palatino Linotype" w:cs="Times New Roman"/>
          <w:color w:val="000000"/>
        </w:rPr>
        <w:t xml:space="preserve">eventualmente si </w:t>
      </w:r>
      <w:r w:rsidR="003F35FA" w:rsidRPr="004D28A9">
        <w:rPr>
          <w:rFonts w:ascii="Palatino Linotype" w:eastAsia="MS Mincho" w:hAnsi="Palatino Linotype" w:cs="Times New Roman"/>
          <w:color w:val="000000"/>
        </w:rPr>
        <w:t xml:space="preserve">pudiera ser la última </w:t>
      </w:r>
      <w:r w:rsidR="000C6808" w:rsidRPr="004D28A9">
        <w:rPr>
          <w:rFonts w:ascii="Palatino Linotype" w:eastAsia="MS Mincho" w:hAnsi="Palatino Linotype" w:cs="Times New Roman"/>
          <w:color w:val="000000"/>
        </w:rPr>
        <w:t xml:space="preserve">acta </w:t>
      </w:r>
      <w:r w:rsidR="003F35FA" w:rsidRPr="004D28A9">
        <w:rPr>
          <w:rFonts w:ascii="Palatino Linotype" w:eastAsia="MS Mincho" w:hAnsi="Palatino Linotype" w:cs="Times New Roman"/>
          <w:color w:val="000000"/>
        </w:rPr>
        <w:t xml:space="preserve">que obra en poder del </w:t>
      </w:r>
      <w:r w:rsidR="003F35FA" w:rsidRPr="004D28A9">
        <w:rPr>
          <w:rFonts w:ascii="Palatino Linotype" w:eastAsia="MS Mincho" w:hAnsi="Palatino Linotype" w:cs="Times New Roman"/>
          <w:b/>
          <w:color w:val="000000"/>
        </w:rPr>
        <w:t xml:space="preserve">SUJETO OBLIGADO; </w:t>
      </w:r>
      <w:r w:rsidR="002F22BB" w:rsidRPr="004D28A9">
        <w:rPr>
          <w:rFonts w:ascii="Palatino Linotype" w:eastAsia="MS Mincho" w:hAnsi="Palatino Linotype" w:cs="Times New Roman"/>
          <w:color w:val="000000"/>
        </w:rPr>
        <w:t>sin embargo</w:t>
      </w:r>
      <w:r w:rsidR="002F22BB" w:rsidRPr="004D28A9">
        <w:rPr>
          <w:rFonts w:ascii="Palatino Linotype" w:eastAsia="MS Mincho" w:hAnsi="Palatino Linotype" w:cs="Times New Roman"/>
          <w:b/>
          <w:color w:val="000000"/>
        </w:rPr>
        <w:t xml:space="preserve"> </w:t>
      </w:r>
      <w:r w:rsidR="002F22BB" w:rsidRPr="004D28A9">
        <w:rPr>
          <w:rFonts w:ascii="Palatino Linotype" w:eastAsia="MS Mincho" w:hAnsi="Palatino Linotype" w:cs="Times New Roman"/>
          <w:color w:val="000000"/>
        </w:rPr>
        <w:t xml:space="preserve">acotar </w:t>
      </w:r>
      <w:r w:rsidR="003F35FA" w:rsidRPr="004D28A9">
        <w:rPr>
          <w:rFonts w:ascii="Palatino Linotype" w:eastAsia="MS Mincho" w:hAnsi="Palatino Linotype" w:cs="Times New Roman"/>
          <w:color w:val="000000"/>
        </w:rPr>
        <w:t>que</w:t>
      </w:r>
      <w:r w:rsidR="000C6808" w:rsidRPr="004D28A9">
        <w:rPr>
          <w:rFonts w:ascii="Palatino Linotype" w:eastAsia="MS Mincho" w:hAnsi="Palatino Linotype" w:cs="Times New Roman"/>
          <w:color w:val="000000"/>
        </w:rPr>
        <w:t xml:space="preserve"> la solicitud de información fue interpuesta en fecha </w:t>
      </w:r>
      <w:r w:rsidR="000C6808" w:rsidRPr="004D28A9">
        <w:rPr>
          <w:rFonts w:ascii="Palatino Linotype" w:eastAsia="MS Mincho" w:hAnsi="Palatino Linotype" w:cs="Times New Roman"/>
          <w:b/>
          <w:color w:val="000000"/>
        </w:rPr>
        <w:t xml:space="preserve">trece (13) </w:t>
      </w:r>
      <w:r w:rsidR="00C66EFC" w:rsidRPr="004D28A9">
        <w:rPr>
          <w:rFonts w:ascii="Palatino Linotype" w:eastAsia="MS Mincho" w:hAnsi="Palatino Linotype" w:cs="Times New Roman"/>
          <w:b/>
          <w:color w:val="000000"/>
        </w:rPr>
        <w:t xml:space="preserve">de </w:t>
      </w:r>
      <w:r w:rsidR="000C6808" w:rsidRPr="004D28A9">
        <w:rPr>
          <w:rFonts w:ascii="Palatino Linotype" w:eastAsia="MS Mincho" w:hAnsi="Palatino Linotype" w:cs="Times New Roman"/>
          <w:b/>
          <w:color w:val="000000"/>
        </w:rPr>
        <w:t xml:space="preserve">julio </w:t>
      </w:r>
      <w:r w:rsidR="00C66EFC" w:rsidRPr="004D28A9">
        <w:rPr>
          <w:rFonts w:ascii="Palatino Linotype" w:eastAsia="MS Mincho" w:hAnsi="Palatino Linotype" w:cs="Times New Roman"/>
          <w:b/>
          <w:color w:val="000000"/>
        </w:rPr>
        <w:t xml:space="preserve">de </w:t>
      </w:r>
      <w:r w:rsidR="000C6808" w:rsidRPr="004D28A9">
        <w:rPr>
          <w:rFonts w:ascii="Palatino Linotype" w:eastAsia="MS Mincho" w:hAnsi="Palatino Linotype" w:cs="Times New Roman"/>
          <w:b/>
          <w:color w:val="000000"/>
        </w:rPr>
        <w:t>2018</w:t>
      </w:r>
      <w:r w:rsidR="000C6808" w:rsidRPr="004D28A9">
        <w:rPr>
          <w:rFonts w:ascii="Palatino Linotype" w:eastAsia="MS Mincho" w:hAnsi="Palatino Linotype" w:cs="Times New Roman"/>
          <w:color w:val="000000"/>
        </w:rPr>
        <w:t xml:space="preserve">; luego entonces un acta generada en un hecho posterior a la de la solicitud no puede ser tomada en cuenta como la </w:t>
      </w:r>
      <w:r w:rsidR="00C66EFC" w:rsidRPr="004D28A9">
        <w:rPr>
          <w:rFonts w:ascii="Palatino Linotype" w:eastAsia="MS Mincho" w:hAnsi="Palatino Linotype" w:cs="Times New Roman"/>
          <w:color w:val="000000"/>
        </w:rPr>
        <w:t>“</w:t>
      </w:r>
      <w:r w:rsidR="000C6808" w:rsidRPr="004D28A9">
        <w:rPr>
          <w:rFonts w:ascii="Palatino Linotype" w:eastAsia="MS Mincho" w:hAnsi="Palatino Linotype" w:cs="Times New Roman"/>
          <w:color w:val="000000"/>
        </w:rPr>
        <w:t>última generada</w:t>
      </w:r>
      <w:r w:rsidR="00C66EFC" w:rsidRPr="004D28A9">
        <w:rPr>
          <w:rFonts w:ascii="Palatino Linotype" w:eastAsia="MS Mincho" w:hAnsi="Palatino Linotype" w:cs="Times New Roman"/>
          <w:color w:val="000000"/>
        </w:rPr>
        <w:t>”</w:t>
      </w:r>
      <w:r w:rsidR="000C6808" w:rsidRPr="004D28A9">
        <w:rPr>
          <w:rFonts w:ascii="Palatino Linotype" w:eastAsia="MS Mincho" w:hAnsi="Palatino Linotype" w:cs="Times New Roman"/>
          <w:color w:val="000000"/>
        </w:rPr>
        <w:t xml:space="preserve"> y por tanto no se colma la solicitud de información.</w:t>
      </w:r>
    </w:p>
    <w:p w14:paraId="4401C1EF" w14:textId="77777777" w:rsidR="00F52916" w:rsidRPr="004D28A9" w:rsidRDefault="00F52916" w:rsidP="00F52916">
      <w:pPr>
        <w:pStyle w:val="Prrafodelista"/>
        <w:rPr>
          <w:rFonts w:ascii="Palatino Linotype" w:eastAsia="MS Mincho" w:hAnsi="Palatino Linotype" w:cs="Times New Roman"/>
          <w:color w:val="000000"/>
        </w:rPr>
      </w:pPr>
    </w:p>
    <w:p w14:paraId="46946F69" w14:textId="62D8DA7C" w:rsidR="006F2705" w:rsidRPr="004D28A9" w:rsidRDefault="006F2705" w:rsidP="006F2705">
      <w:pPr>
        <w:pStyle w:val="Prrafodelista"/>
        <w:numPr>
          <w:ilvl w:val="0"/>
          <w:numId w:val="2"/>
        </w:numPr>
        <w:spacing w:before="240" w:after="240" w:line="360" w:lineRule="auto"/>
        <w:jc w:val="both"/>
        <w:rPr>
          <w:rFonts w:ascii="Palatino Linotype" w:eastAsia="MS Mincho" w:hAnsi="Palatino Linotype" w:cs="Times New Roman"/>
          <w:color w:val="000000"/>
        </w:rPr>
      </w:pPr>
      <w:r w:rsidRPr="004D28A9">
        <w:rPr>
          <w:rFonts w:ascii="Palatino Linotype" w:eastAsia="MS Mincho" w:hAnsi="Palatino Linotype" w:cs="Times New Roman"/>
          <w:color w:val="000000"/>
        </w:rPr>
        <w:t>En ese contexto resulta dable referir al Reglamento de los Gabinetes del Poder Ejecutivo del Estado de México, que en su artículo 16, establece lo siguiente:</w:t>
      </w:r>
    </w:p>
    <w:p w14:paraId="7B93D378" w14:textId="77777777" w:rsidR="00645A2A" w:rsidRPr="004D28A9" w:rsidRDefault="00645A2A" w:rsidP="00645A2A">
      <w:pPr>
        <w:pStyle w:val="Prrafodelista"/>
        <w:rPr>
          <w:rFonts w:ascii="Palatino Linotype" w:eastAsia="MS Mincho" w:hAnsi="Palatino Linotype" w:cs="Times New Roman"/>
          <w:color w:val="000000"/>
        </w:rPr>
      </w:pPr>
    </w:p>
    <w:p w14:paraId="05D1AA78" w14:textId="77777777" w:rsidR="006F2705" w:rsidRPr="004D28A9" w:rsidRDefault="006F2705" w:rsidP="006F2705">
      <w:pPr>
        <w:pStyle w:val="Prrafodelista"/>
        <w:spacing w:before="240" w:after="240" w:line="360" w:lineRule="auto"/>
        <w:ind w:left="851" w:right="474"/>
        <w:jc w:val="both"/>
        <w:rPr>
          <w:rFonts w:ascii="Palatino Linotype" w:eastAsia="MS Mincho" w:hAnsi="Palatino Linotype" w:cs="Times New Roman"/>
          <w:i/>
          <w:color w:val="000000"/>
        </w:rPr>
      </w:pPr>
      <w:r w:rsidRPr="004D28A9">
        <w:rPr>
          <w:rFonts w:ascii="Palatino Linotype" w:eastAsia="MS Mincho" w:hAnsi="Palatino Linotype" w:cs="Times New Roman"/>
          <w:i/>
          <w:color w:val="000000"/>
        </w:rPr>
        <w:t xml:space="preserve">Artículo 16. En la celebración de las sesiones de </w:t>
      </w:r>
      <w:r w:rsidRPr="004D28A9">
        <w:rPr>
          <w:rFonts w:ascii="Palatino Linotype" w:eastAsia="MS Mincho" w:hAnsi="Palatino Linotype" w:cs="Times New Roman"/>
          <w:b/>
          <w:i/>
          <w:color w:val="000000"/>
        </w:rPr>
        <w:t>los gabinetes regionales</w:t>
      </w:r>
      <w:r w:rsidRPr="004D28A9">
        <w:rPr>
          <w:rFonts w:ascii="Palatino Linotype" w:eastAsia="MS Mincho" w:hAnsi="Palatino Linotype" w:cs="Times New Roman"/>
          <w:i/>
          <w:color w:val="000000"/>
        </w:rPr>
        <w:t>, se observarán las reglas siguientes:</w:t>
      </w:r>
    </w:p>
    <w:p w14:paraId="421240F2" w14:textId="77777777" w:rsidR="00645A2A" w:rsidRPr="004D28A9" w:rsidRDefault="006F2705" w:rsidP="00645A2A">
      <w:pPr>
        <w:pStyle w:val="Prrafodelista"/>
        <w:numPr>
          <w:ilvl w:val="0"/>
          <w:numId w:val="30"/>
        </w:numPr>
        <w:spacing w:before="240" w:after="240" w:line="360" w:lineRule="auto"/>
        <w:ind w:left="1134" w:right="474" w:firstLine="0"/>
        <w:jc w:val="both"/>
        <w:rPr>
          <w:rFonts w:ascii="Palatino Linotype" w:eastAsia="MS Mincho" w:hAnsi="Palatino Linotype" w:cs="Times New Roman"/>
          <w:i/>
          <w:color w:val="000000"/>
          <w:sz w:val="22"/>
          <w:szCs w:val="22"/>
        </w:rPr>
      </w:pPr>
      <w:r w:rsidRPr="004D28A9">
        <w:rPr>
          <w:rFonts w:ascii="Palatino Linotype" w:eastAsia="MS Mincho" w:hAnsi="Palatino Linotype" w:cs="Times New Roman"/>
          <w:b/>
          <w:i/>
          <w:color w:val="000000"/>
          <w:sz w:val="22"/>
          <w:szCs w:val="22"/>
        </w:rPr>
        <w:t>Sesionarán ordinariamente, una vez al mes</w:t>
      </w:r>
      <w:r w:rsidRPr="004D28A9">
        <w:rPr>
          <w:rFonts w:ascii="Palatino Linotype" w:eastAsia="MS Mincho" w:hAnsi="Palatino Linotype" w:cs="Times New Roman"/>
          <w:i/>
          <w:color w:val="000000"/>
          <w:sz w:val="22"/>
          <w:szCs w:val="22"/>
        </w:rPr>
        <w:t xml:space="preserve">, </w:t>
      </w:r>
      <w:r w:rsidRPr="004D28A9">
        <w:rPr>
          <w:rFonts w:ascii="Palatino Linotype" w:eastAsia="MS Mincho" w:hAnsi="Palatino Linotype" w:cs="Times New Roman"/>
          <w:b/>
          <w:i/>
          <w:color w:val="000000"/>
          <w:sz w:val="22"/>
          <w:szCs w:val="22"/>
        </w:rPr>
        <w:t>convocados por el presidente.</w:t>
      </w:r>
      <w:r w:rsidRPr="004D28A9">
        <w:rPr>
          <w:rFonts w:ascii="Palatino Linotype" w:eastAsia="MS Mincho" w:hAnsi="Palatino Linotype" w:cs="Times New Roman"/>
          <w:i/>
          <w:color w:val="000000"/>
          <w:sz w:val="22"/>
          <w:szCs w:val="22"/>
        </w:rPr>
        <w:t xml:space="preserve"> Las sesiones se desarrollarán en el lugar y la fecha que señalen las convocatorias, a las que se anexará el orden del día y la </w:t>
      </w:r>
      <w:r w:rsidR="00645A2A" w:rsidRPr="004D28A9">
        <w:rPr>
          <w:rFonts w:ascii="Palatino Linotype" w:eastAsia="MS Mincho" w:hAnsi="Palatino Linotype" w:cs="Times New Roman"/>
          <w:i/>
          <w:color w:val="000000"/>
          <w:sz w:val="22"/>
          <w:szCs w:val="22"/>
        </w:rPr>
        <w:t>carpeta de trabajo, en su caso.</w:t>
      </w:r>
    </w:p>
    <w:p w14:paraId="31836050" w14:textId="77777777" w:rsidR="00645A2A" w:rsidRPr="004D28A9" w:rsidRDefault="00645A2A" w:rsidP="00645A2A">
      <w:pPr>
        <w:pStyle w:val="Prrafodelista"/>
        <w:spacing w:before="240" w:after="240" w:line="360" w:lineRule="auto"/>
        <w:ind w:left="1134" w:right="474"/>
        <w:jc w:val="both"/>
        <w:rPr>
          <w:rFonts w:ascii="Palatino Linotype" w:eastAsia="MS Mincho" w:hAnsi="Palatino Linotype" w:cs="Times New Roman"/>
          <w:i/>
          <w:color w:val="000000"/>
          <w:sz w:val="22"/>
          <w:szCs w:val="22"/>
        </w:rPr>
      </w:pPr>
    </w:p>
    <w:p w14:paraId="2E6A6DC4" w14:textId="48476B55" w:rsidR="00F52916" w:rsidRPr="004D28A9" w:rsidRDefault="00FD71C0" w:rsidP="00645A2A">
      <w:pPr>
        <w:pStyle w:val="Prrafodelista"/>
        <w:numPr>
          <w:ilvl w:val="0"/>
          <w:numId w:val="30"/>
        </w:numPr>
        <w:spacing w:before="240" w:after="240" w:line="360" w:lineRule="auto"/>
        <w:ind w:left="1134" w:right="474" w:firstLine="0"/>
        <w:jc w:val="both"/>
        <w:rPr>
          <w:rFonts w:ascii="Palatino Linotype" w:eastAsia="MS Mincho" w:hAnsi="Palatino Linotype" w:cs="Times New Roman"/>
          <w:i/>
          <w:color w:val="000000"/>
          <w:sz w:val="22"/>
          <w:szCs w:val="22"/>
        </w:rPr>
      </w:pPr>
      <w:r w:rsidRPr="004D28A9">
        <w:rPr>
          <w:rFonts w:ascii="Palatino Linotype" w:eastAsia="MS Mincho" w:hAnsi="Palatino Linotype" w:cs="Times New Roman"/>
          <w:b/>
          <w:i/>
          <w:color w:val="000000"/>
          <w:sz w:val="22"/>
          <w:szCs w:val="22"/>
        </w:rPr>
        <w:t>Sesionarán de manera extraordinaria</w:t>
      </w:r>
      <w:r w:rsidRPr="004D28A9">
        <w:rPr>
          <w:rFonts w:ascii="Palatino Linotype" w:eastAsia="MS Mincho" w:hAnsi="Palatino Linotype" w:cs="Times New Roman"/>
          <w:i/>
          <w:color w:val="000000"/>
          <w:sz w:val="22"/>
          <w:szCs w:val="22"/>
        </w:rPr>
        <w:t xml:space="preserve"> cuando </w:t>
      </w:r>
      <w:r w:rsidRPr="004D28A9">
        <w:rPr>
          <w:rFonts w:ascii="Palatino Linotype" w:eastAsia="MS Mincho" w:hAnsi="Palatino Linotype" w:cs="Times New Roman"/>
          <w:b/>
          <w:i/>
          <w:color w:val="000000"/>
          <w:sz w:val="22"/>
          <w:szCs w:val="22"/>
        </w:rPr>
        <w:t>el presidente lo estime necesario</w:t>
      </w:r>
      <w:r w:rsidRPr="004D28A9">
        <w:rPr>
          <w:rFonts w:ascii="Palatino Linotype" w:eastAsia="MS Mincho" w:hAnsi="Palatino Linotype" w:cs="Times New Roman"/>
          <w:i/>
          <w:color w:val="000000"/>
          <w:sz w:val="22"/>
          <w:szCs w:val="22"/>
        </w:rPr>
        <w:t xml:space="preserve"> y podrán declararse en sesión permanente ante alguna contingencia que afecte la región.</w:t>
      </w:r>
      <w:r w:rsidR="006F2705" w:rsidRPr="004D28A9">
        <w:rPr>
          <w:rFonts w:ascii="Palatino Linotype" w:eastAsia="MS Mincho" w:hAnsi="Palatino Linotype" w:cs="Times New Roman"/>
          <w:i/>
          <w:color w:val="000000"/>
          <w:sz w:val="22"/>
          <w:szCs w:val="22"/>
        </w:rPr>
        <w:t>...</w:t>
      </w:r>
    </w:p>
    <w:p w14:paraId="1812A48C" w14:textId="77777777" w:rsidR="00645A2A" w:rsidRPr="004D28A9" w:rsidRDefault="00645A2A" w:rsidP="00645A2A">
      <w:pPr>
        <w:pStyle w:val="Prrafodelista"/>
        <w:widowControl w:val="0"/>
        <w:autoSpaceDE w:val="0"/>
        <w:autoSpaceDN w:val="0"/>
        <w:adjustRightInd w:val="0"/>
        <w:spacing w:before="240" w:after="240" w:line="360" w:lineRule="auto"/>
        <w:ind w:left="360" w:right="49"/>
        <w:contextualSpacing w:val="0"/>
        <w:jc w:val="both"/>
        <w:rPr>
          <w:rFonts w:ascii="Palatino Linotype" w:hAnsi="Palatino Linotype" w:cs="Arial"/>
          <w:sz w:val="8"/>
        </w:rPr>
      </w:pPr>
    </w:p>
    <w:p w14:paraId="207BAD51" w14:textId="39564744" w:rsidR="004F14DD" w:rsidRPr="004D28A9" w:rsidRDefault="004F14DD" w:rsidP="004F14DD">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rPr>
        <w:t>Del precepto jurídico transcrito se advierte que los gabinetes regionales sesionan al menos una vez al mes o bien de manera extraordinaria cuando se estime necesario</w:t>
      </w:r>
      <w:r w:rsidR="00423A5C" w:rsidRPr="004D28A9">
        <w:rPr>
          <w:rFonts w:ascii="Palatino Linotype" w:hAnsi="Palatino Linotype" w:cs="Arial"/>
        </w:rPr>
        <w:t>. De lo anteriormente expuesto,</w:t>
      </w:r>
      <w:r w:rsidRPr="004D28A9">
        <w:rPr>
          <w:rFonts w:ascii="Palatino Linotype" w:hAnsi="Palatino Linotype" w:cs="Arial"/>
        </w:rPr>
        <w:t xml:space="preserve"> resulta dable</w:t>
      </w:r>
      <w:r w:rsidR="00451A94" w:rsidRPr="004D28A9">
        <w:rPr>
          <w:rFonts w:ascii="Palatino Linotype" w:hAnsi="Palatino Linotype" w:cs="Arial"/>
        </w:rPr>
        <w:t xml:space="preserve"> revocar la respuesta emitida y</w:t>
      </w:r>
      <w:r w:rsidRPr="004D28A9">
        <w:rPr>
          <w:rFonts w:ascii="Palatino Linotype" w:hAnsi="Palatino Linotype" w:cs="Arial"/>
        </w:rPr>
        <w:t xml:space="preserve"> </w:t>
      </w:r>
      <w:r w:rsidRPr="004D28A9">
        <w:rPr>
          <w:rFonts w:ascii="Palatino Linotype" w:hAnsi="Palatino Linotype" w:cs="Arial"/>
          <w:b/>
        </w:rPr>
        <w:t>ordenar</w:t>
      </w:r>
      <w:r w:rsidRPr="004D28A9">
        <w:rPr>
          <w:rFonts w:ascii="Palatino Linotype" w:hAnsi="Palatino Linotype" w:cs="Arial"/>
        </w:rPr>
        <w:t xml:space="preserve"> al </w:t>
      </w:r>
      <w:r w:rsidRPr="004D28A9">
        <w:rPr>
          <w:rFonts w:ascii="Palatino Linotype" w:hAnsi="Palatino Linotype" w:cs="Arial"/>
          <w:b/>
        </w:rPr>
        <w:t>SUJETO OBLIGADO</w:t>
      </w:r>
      <w:r w:rsidR="00423A5C" w:rsidRPr="004D28A9">
        <w:rPr>
          <w:rFonts w:ascii="Palatino Linotype" w:hAnsi="Palatino Linotype" w:cs="Arial"/>
        </w:rPr>
        <w:t xml:space="preserve"> la última A</w:t>
      </w:r>
      <w:r w:rsidR="00311AA9" w:rsidRPr="004D28A9">
        <w:rPr>
          <w:rFonts w:ascii="Palatino Linotype" w:hAnsi="Palatino Linotype" w:cs="Arial"/>
        </w:rPr>
        <w:t xml:space="preserve">cta de </w:t>
      </w:r>
      <w:r w:rsidR="00423A5C" w:rsidRPr="004D28A9">
        <w:rPr>
          <w:rFonts w:ascii="Palatino Linotype" w:hAnsi="Palatino Linotype" w:cs="Arial"/>
        </w:rPr>
        <w:t>Sesión de G</w:t>
      </w:r>
      <w:r w:rsidR="00311AA9" w:rsidRPr="004D28A9">
        <w:rPr>
          <w:rFonts w:ascii="Palatino Linotype" w:hAnsi="Palatino Linotype" w:cs="Arial"/>
        </w:rPr>
        <w:t xml:space="preserve">abinete </w:t>
      </w:r>
      <w:r w:rsidR="00423A5C" w:rsidRPr="004D28A9">
        <w:rPr>
          <w:rFonts w:ascii="Palatino Linotype" w:hAnsi="Palatino Linotype" w:cs="Arial"/>
        </w:rPr>
        <w:t>R</w:t>
      </w:r>
      <w:r w:rsidR="00311AA9" w:rsidRPr="004D28A9">
        <w:rPr>
          <w:rFonts w:ascii="Palatino Linotype" w:hAnsi="Palatino Linotype" w:cs="Arial"/>
        </w:rPr>
        <w:t>egional</w:t>
      </w:r>
      <w:r w:rsidR="00423A5C" w:rsidRPr="004D28A9">
        <w:rPr>
          <w:rFonts w:ascii="Palatino Linotype" w:hAnsi="Palatino Linotype" w:cs="Arial"/>
        </w:rPr>
        <w:t xml:space="preserve"> generada al trece (13) de julio del año 2018, cuyo presidente y/o Secretario Técnico</w:t>
      </w:r>
      <w:r w:rsidR="00311AA9" w:rsidRPr="004D28A9">
        <w:rPr>
          <w:rFonts w:ascii="Palatino Linotype" w:hAnsi="Palatino Linotype" w:cs="Arial"/>
        </w:rPr>
        <w:t xml:space="preserve"> esté adscrito a la Subsecretaria de Educación Media Superior y Superior</w:t>
      </w:r>
      <w:r w:rsidR="00423A5C" w:rsidRPr="004D28A9">
        <w:rPr>
          <w:rFonts w:ascii="Palatino Linotype" w:hAnsi="Palatino Linotype" w:cs="Arial"/>
        </w:rPr>
        <w:t>.</w:t>
      </w:r>
    </w:p>
    <w:p w14:paraId="04F3CDF3" w14:textId="54D1710A" w:rsidR="00423A5C" w:rsidRPr="004D28A9" w:rsidRDefault="00423A5C" w:rsidP="004F14DD">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rPr>
        <w:t xml:space="preserve">Consecutivamente, deviene el recurso de revisión </w:t>
      </w:r>
      <w:r w:rsidRPr="004D28A9">
        <w:rPr>
          <w:rFonts w:ascii="Palatino Linotype" w:eastAsia="MS Mincho" w:hAnsi="Palatino Linotype" w:cs="Times New Roman"/>
          <w:b/>
          <w:color w:val="000000"/>
        </w:rPr>
        <w:t xml:space="preserve">02923/INFOEM/IP/RR/2018, </w:t>
      </w:r>
      <w:r w:rsidRPr="004D28A9">
        <w:rPr>
          <w:rFonts w:ascii="Palatino Linotype" w:eastAsia="MS Mincho" w:hAnsi="Palatino Linotype" w:cs="Times New Roman"/>
          <w:color w:val="000000"/>
        </w:rPr>
        <w:t xml:space="preserve">cuyo contenido se advierte similar al del anterior; </w:t>
      </w:r>
      <w:r w:rsidR="002F22BB" w:rsidRPr="004D28A9">
        <w:rPr>
          <w:rFonts w:ascii="Palatino Linotype" w:eastAsia="MS Mincho" w:hAnsi="Palatino Linotype" w:cs="Times New Roman"/>
          <w:color w:val="000000"/>
        </w:rPr>
        <w:t>sin embargo</w:t>
      </w:r>
      <w:r w:rsidRPr="004D28A9">
        <w:rPr>
          <w:rFonts w:ascii="Palatino Linotype" w:eastAsia="MS Mincho" w:hAnsi="Palatino Linotype" w:cs="Times New Roman"/>
          <w:color w:val="000000"/>
        </w:rPr>
        <w:t xml:space="preserve"> de la de mérito solicita aquella acta de sesión de gabinete regional cuyo Presidente y/o Secretario Técnico esté adscrito a la </w:t>
      </w:r>
      <w:r w:rsidRPr="004D28A9">
        <w:rPr>
          <w:rFonts w:ascii="Palatino Linotype" w:eastAsia="MS Mincho" w:hAnsi="Palatino Linotype" w:cs="Times New Roman"/>
          <w:b/>
          <w:color w:val="000000"/>
        </w:rPr>
        <w:t>Subsecretaría de Educación Básica y Normal</w:t>
      </w:r>
      <w:r w:rsidRPr="004D28A9">
        <w:rPr>
          <w:rFonts w:ascii="Palatino Linotype" w:eastAsia="MS Mincho" w:hAnsi="Palatino Linotype" w:cs="Times New Roman"/>
          <w:color w:val="000000"/>
        </w:rPr>
        <w:t>.</w:t>
      </w:r>
    </w:p>
    <w:p w14:paraId="71930B72" w14:textId="7F8915A2" w:rsidR="00423A5C" w:rsidRPr="004D28A9" w:rsidRDefault="00423A5C" w:rsidP="004F14DD">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rPr>
        <w:t xml:space="preserve">A la que recayó una contestación </w:t>
      </w:r>
      <w:r w:rsidR="004B1908" w:rsidRPr="004D28A9">
        <w:rPr>
          <w:rFonts w:ascii="Palatino Linotype" w:hAnsi="Palatino Linotype" w:cs="Arial"/>
        </w:rPr>
        <w:t xml:space="preserve">en los mismos términos del recurso anterior, por lo que en obvio de repeticiones innecesarias, se tienen los mismos argumentos vertidos por esta Ponencia </w:t>
      </w:r>
      <w:proofErr w:type="spellStart"/>
      <w:r w:rsidR="004B1908" w:rsidRPr="004D28A9">
        <w:rPr>
          <w:rFonts w:ascii="Palatino Linotype" w:hAnsi="Palatino Linotype" w:cs="Arial"/>
        </w:rPr>
        <w:t>resolutora</w:t>
      </w:r>
      <w:proofErr w:type="spellEnd"/>
      <w:r w:rsidR="004B1908" w:rsidRPr="004D28A9">
        <w:rPr>
          <w:rFonts w:ascii="Palatino Linotype" w:hAnsi="Palatino Linotype" w:cs="Arial"/>
        </w:rPr>
        <w:t xml:space="preserve"> en el presente apartado como si a la letra constaran.</w:t>
      </w:r>
    </w:p>
    <w:p w14:paraId="490FDB04" w14:textId="01EA6D38" w:rsidR="004B1908" w:rsidRPr="004D28A9" w:rsidRDefault="004B1908" w:rsidP="00DA6943">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rPr>
        <w:t>Posteriormente, en fecha veinticuatro (24) de agosto del año en curso</w:t>
      </w:r>
      <w:r w:rsidR="00DA6943" w:rsidRPr="004D28A9">
        <w:rPr>
          <w:rFonts w:ascii="Palatino Linotype" w:hAnsi="Palatino Linotype" w:cs="Arial"/>
        </w:rPr>
        <w:t xml:space="preserve">, </w:t>
      </w:r>
      <w:r w:rsidR="002F22BB" w:rsidRPr="004D28A9">
        <w:rPr>
          <w:rFonts w:ascii="Palatino Linotype" w:hAnsi="Palatino Linotype" w:cs="Arial"/>
        </w:rPr>
        <w:t xml:space="preserve">el </w:t>
      </w:r>
      <w:r w:rsidR="002F22BB" w:rsidRPr="004D28A9">
        <w:rPr>
          <w:rFonts w:ascii="Palatino Linotype" w:hAnsi="Palatino Linotype" w:cs="Arial"/>
          <w:b/>
        </w:rPr>
        <w:t>SUJETO OBLIGADO</w:t>
      </w:r>
      <w:r w:rsidR="002F22BB" w:rsidRPr="004D28A9">
        <w:rPr>
          <w:rFonts w:ascii="Palatino Linotype" w:hAnsi="Palatino Linotype" w:cs="Arial"/>
        </w:rPr>
        <w:t xml:space="preserve">, </w:t>
      </w:r>
      <w:r w:rsidR="00DA6943" w:rsidRPr="004D28A9">
        <w:rPr>
          <w:rFonts w:ascii="Palatino Linotype" w:hAnsi="Palatino Linotype" w:cs="Arial"/>
        </w:rPr>
        <w:t>rindió el informe justificado respectivo, al tiempo que anexo el Acta de la Sexta Sesión Ordinaria del Gabinete Regional I Amecameca, de fecha</w:t>
      </w:r>
      <w:r w:rsidR="00DA6943" w:rsidRPr="004D28A9">
        <w:rPr>
          <w:rFonts w:ascii="Palatino Linotype" w:hAnsi="Palatino Linotype" w:cs="Arial"/>
          <w:b/>
        </w:rPr>
        <w:t xml:space="preserve"> veinte (20) de junio de 2018</w:t>
      </w:r>
      <w:r w:rsidR="00DA6943" w:rsidRPr="004D28A9">
        <w:rPr>
          <w:rFonts w:ascii="Palatino Linotype" w:hAnsi="Palatino Linotype" w:cs="Arial"/>
        </w:rPr>
        <w:t xml:space="preserve">, presidida por el </w:t>
      </w:r>
      <w:r w:rsidR="00DA6943" w:rsidRPr="004D28A9">
        <w:rPr>
          <w:rFonts w:ascii="Palatino Linotype" w:hAnsi="Palatino Linotype" w:cs="Arial"/>
          <w:b/>
        </w:rPr>
        <w:t>Subsecretario de Educación Básica y Normal y Presidente del Gabinete Regional I Amecameca</w:t>
      </w:r>
      <w:r w:rsidR="00DA6943" w:rsidRPr="004D28A9">
        <w:rPr>
          <w:rFonts w:ascii="Palatino Linotype" w:hAnsi="Palatino Linotype" w:cs="Arial"/>
        </w:rPr>
        <w:t xml:space="preserve">. Por lo que a </w:t>
      </w:r>
      <w:r w:rsidR="00DA6943" w:rsidRPr="004D28A9">
        <w:rPr>
          <w:rFonts w:ascii="Palatino Linotype" w:hAnsi="Palatino Linotype" w:cs="Arial"/>
        </w:rPr>
        <w:lastRenderedPageBreak/>
        <w:t xml:space="preserve">diferencia del caso anterior, si la fecha de interposición de la solicitud de información fue el </w:t>
      </w:r>
      <w:r w:rsidR="00DA6943" w:rsidRPr="004D28A9">
        <w:rPr>
          <w:rFonts w:ascii="Palatino Linotype" w:hAnsi="Palatino Linotype" w:cs="Arial"/>
          <w:b/>
        </w:rPr>
        <w:t xml:space="preserve">trece </w:t>
      </w:r>
      <w:r w:rsidR="00C66EFC" w:rsidRPr="004D28A9">
        <w:rPr>
          <w:rFonts w:ascii="Palatino Linotype" w:hAnsi="Palatino Linotype" w:cs="Arial"/>
          <w:b/>
        </w:rPr>
        <w:t xml:space="preserve">(13) </w:t>
      </w:r>
      <w:r w:rsidR="00DA6943" w:rsidRPr="004D28A9">
        <w:rPr>
          <w:rFonts w:ascii="Palatino Linotype" w:hAnsi="Palatino Linotype" w:cs="Arial"/>
          <w:b/>
        </w:rPr>
        <w:t xml:space="preserve">de julio </w:t>
      </w:r>
      <w:r w:rsidR="00C66EFC" w:rsidRPr="004D28A9">
        <w:rPr>
          <w:rFonts w:ascii="Palatino Linotype" w:hAnsi="Palatino Linotype" w:cs="Arial"/>
          <w:b/>
        </w:rPr>
        <w:t>del año en curso</w:t>
      </w:r>
      <w:r w:rsidR="00C66EFC" w:rsidRPr="004D28A9">
        <w:rPr>
          <w:rFonts w:ascii="Palatino Linotype" w:hAnsi="Palatino Linotype" w:cs="Arial"/>
        </w:rPr>
        <w:t xml:space="preserve">, </w:t>
      </w:r>
      <w:r w:rsidR="00DA6943" w:rsidRPr="004D28A9">
        <w:rPr>
          <w:rFonts w:ascii="Palatino Linotype" w:hAnsi="Palatino Linotype" w:cs="Arial"/>
        </w:rPr>
        <w:t xml:space="preserve">y el acta de referencia es del mes anterior, se colige </w:t>
      </w:r>
      <w:r w:rsidR="00C66EFC" w:rsidRPr="004D28A9">
        <w:rPr>
          <w:rFonts w:ascii="Palatino Linotype" w:hAnsi="Palatino Linotype" w:cs="Arial"/>
        </w:rPr>
        <w:t xml:space="preserve">que si </w:t>
      </w:r>
      <w:r w:rsidR="00DA6943" w:rsidRPr="004D28A9">
        <w:rPr>
          <w:rFonts w:ascii="Palatino Linotype" w:hAnsi="Palatino Linotype" w:cs="Arial"/>
        </w:rPr>
        <w:t xml:space="preserve">es la </w:t>
      </w:r>
      <w:r w:rsidR="005665E8" w:rsidRPr="004D28A9">
        <w:rPr>
          <w:rFonts w:ascii="Palatino Linotype" w:hAnsi="Palatino Linotype" w:cs="Arial"/>
        </w:rPr>
        <w:t>última</w:t>
      </w:r>
      <w:r w:rsidR="00DA6943" w:rsidRPr="004D28A9">
        <w:rPr>
          <w:rFonts w:ascii="Palatino Linotype" w:hAnsi="Palatino Linotype" w:cs="Arial"/>
        </w:rPr>
        <w:t xml:space="preserve"> generada.</w:t>
      </w:r>
    </w:p>
    <w:p w14:paraId="39713C23" w14:textId="07980B5E" w:rsidR="005665E8" w:rsidRPr="004D28A9" w:rsidRDefault="005665E8" w:rsidP="005665E8">
      <w:pPr>
        <w:pStyle w:val="Prrafodelista"/>
        <w:numPr>
          <w:ilvl w:val="0"/>
          <w:numId w:val="2"/>
        </w:numPr>
        <w:spacing w:before="240" w:after="360" w:line="360" w:lineRule="auto"/>
        <w:jc w:val="both"/>
        <w:rPr>
          <w:rFonts w:ascii="Palatino Linotype" w:hAnsi="Palatino Linotype"/>
        </w:rPr>
      </w:pPr>
      <w:r w:rsidRPr="004D28A9">
        <w:rPr>
          <w:rFonts w:ascii="Palatino Linotype" w:hAnsi="Palatino Linotype"/>
        </w:rPr>
        <w:t>Al respecto, este Órgano Garante no se encuentra facultado para dudar de la veracidad</w:t>
      </w:r>
      <w:r w:rsidRPr="004D28A9">
        <w:rPr>
          <w:rFonts w:ascii="Palatino Linotype" w:hAnsi="Palatino Linotype" w:cs="Bookman Old Style"/>
          <w:szCs w:val="20"/>
          <w:lang w:val="es-ES"/>
        </w:rPr>
        <w:t xml:space="preserve"> de las respuestas esgrimidas por los sujetos obligados</w:t>
      </w:r>
      <w:r w:rsidRPr="004D28A9">
        <w:rPr>
          <w:rFonts w:ascii="Palatino Linotype" w:hAnsi="Palatino Linotype" w:cs="Arial"/>
        </w:rPr>
        <w:t xml:space="preserve"> ni de la que ponen a disposición de los solicitantes; situación que se aleja de las atribuciones de este Instituto </w:t>
      </w:r>
      <w:r w:rsidRPr="004D28A9">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481CE441" w14:textId="77777777" w:rsidR="005665E8" w:rsidRPr="004D28A9" w:rsidRDefault="005665E8" w:rsidP="005665E8">
      <w:pPr>
        <w:pStyle w:val="Prrafodelista"/>
        <w:spacing w:before="240" w:after="360" w:line="360" w:lineRule="auto"/>
        <w:ind w:left="426"/>
        <w:jc w:val="both"/>
        <w:rPr>
          <w:rFonts w:ascii="Palatino Linotype" w:hAnsi="Palatino Linotype"/>
        </w:rPr>
      </w:pPr>
    </w:p>
    <w:p w14:paraId="176D6DC7" w14:textId="77777777" w:rsidR="005665E8" w:rsidRPr="004D28A9" w:rsidRDefault="005665E8" w:rsidP="005665E8">
      <w:pPr>
        <w:pStyle w:val="Prrafodelista"/>
        <w:numPr>
          <w:ilvl w:val="0"/>
          <w:numId w:val="2"/>
        </w:numPr>
        <w:spacing w:before="240" w:after="360" w:line="360" w:lineRule="auto"/>
        <w:jc w:val="both"/>
        <w:rPr>
          <w:rFonts w:ascii="Palatino Linotype" w:hAnsi="Palatino Linotype"/>
        </w:rPr>
      </w:pPr>
      <w:r w:rsidRPr="004D28A9">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5C192ECD" w14:textId="77777777" w:rsidR="005665E8" w:rsidRPr="004D28A9" w:rsidRDefault="005665E8" w:rsidP="005665E8">
      <w:pPr>
        <w:pStyle w:val="Default"/>
        <w:spacing w:before="240" w:after="360" w:line="360" w:lineRule="auto"/>
        <w:ind w:left="851" w:right="850"/>
        <w:jc w:val="both"/>
        <w:rPr>
          <w:rFonts w:ascii="Palatino Linotype" w:hAnsi="Palatino Linotype"/>
          <w:i/>
          <w:sz w:val="22"/>
          <w:szCs w:val="20"/>
        </w:rPr>
      </w:pPr>
      <w:r w:rsidRPr="004D28A9">
        <w:rPr>
          <w:rFonts w:ascii="Palatino Linotype" w:hAnsi="Palatino Linotype"/>
          <w:i/>
          <w:sz w:val="22"/>
          <w:szCs w:val="20"/>
        </w:rPr>
        <w:t xml:space="preserve">El Instituto Federal de Acceso a la Información y Protección de Datos </w:t>
      </w:r>
      <w:r w:rsidRPr="004D28A9">
        <w:rPr>
          <w:rFonts w:ascii="Palatino Linotype" w:hAnsi="Palatino Linotype"/>
          <w:b/>
          <w:i/>
          <w:sz w:val="22"/>
          <w:szCs w:val="20"/>
        </w:rPr>
        <w:t>no cuenta con facultades para pronunciarse respecto de la veracidad de los documentos proporcionados por los sujetos obligados.</w:t>
      </w:r>
      <w:r w:rsidRPr="004D28A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4D28A9">
        <w:rPr>
          <w:rFonts w:ascii="Palatino Linotype" w:hAnsi="Palatino Linotype"/>
          <w:i/>
          <w:sz w:val="22"/>
          <w:szCs w:val="20"/>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256190" w14:textId="77777777" w:rsidR="005665E8" w:rsidRPr="004D28A9" w:rsidRDefault="005665E8" w:rsidP="005665E8">
      <w:pPr>
        <w:pStyle w:val="Default"/>
        <w:numPr>
          <w:ilvl w:val="0"/>
          <w:numId w:val="2"/>
        </w:numPr>
        <w:spacing w:before="240" w:after="360" w:line="360" w:lineRule="auto"/>
        <w:jc w:val="both"/>
        <w:rPr>
          <w:rFonts w:ascii="Palatino Linotype" w:hAnsi="Palatino Linotype"/>
          <w:i/>
          <w:sz w:val="22"/>
          <w:szCs w:val="20"/>
        </w:rPr>
      </w:pPr>
      <w:r w:rsidRPr="004D28A9">
        <w:rPr>
          <w:rFonts w:ascii="Palatino Linotype" w:hAnsi="Palatino Linotype"/>
        </w:rPr>
        <w:t xml:space="preserve">Por su parte, la </w:t>
      </w:r>
      <w:r w:rsidRPr="004D28A9">
        <w:rPr>
          <w:rFonts w:ascii="Palatino Linotype" w:hAnsi="Palatino Linotype"/>
          <w:b/>
        </w:rPr>
        <w:t>Ley de Transparencia y Acceso a la Información Pública del Estado de México y Municipios</w:t>
      </w:r>
      <w:r w:rsidRPr="004D28A9">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E1CAB27" w14:textId="77777777" w:rsidR="005665E8" w:rsidRPr="004D28A9" w:rsidRDefault="005665E8" w:rsidP="005665E8">
      <w:pPr>
        <w:pStyle w:val="Prrafodelista"/>
        <w:spacing w:line="360" w:lineRule="auto"/>
        <w:ind w:left="851" w:right="902"/>
        <w:jc w:val="both"/>
        <w:rPr>
          <w:rFonts w:ascii="Palatino Linotype" w:hAnsi="Palatino Linotype" w:cs="Arial"/>
          <w:b/>
          <w:i/>
          <w:sz w:val="22"/>
          <w:szCs w:val="22"/>
        </w:rPr>
      </w:pPr>
      <w:r w:rsidRPr="004D28A9">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D28A9">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6D999EE2" w14:textId="76F26F33" w:rsidR="005665E8" w:rsidRPr="004D28A9" w:rsidRDefault="005665E8" w:rsidP="005665E8">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noProof/>
          <w:lang w:eastAsia="es-MX"/>
        </w:rPr>
        <w:t xml:space="preserve">Numerales que compelen al </w:t>
      </w:r>
      <w:r w:rsidRPr="004D28A9">
        <w:rPr>
          <w:rFonts w:ascii="Palatino Linotype" w:hAnsi="Palatino Linotype" w:cs="Arial"/>
          <w:b/>
          <w:noProof/>
          <w:lang w:eastAsia="es-MX"/>
        </w:rPr>
        <w:t>SUJETO OBLIGADO</w:t>
      </w:r>
      <w:r w:rsidRPr="004D28A9">
        <w:rPr>
          <w:rFonts w:ascii="Palatino Linotype" w:hAnsi="Palatino Linotype" w:cs="Arial"/>
          <w:noProof/>
          <w:lang w:eastAsia="es-MX"/>
        </w:rPr>
        <w:t xml:space="preserve"> apegarse en todo momento a los criterios ya expuestos, imipidiendo a este Órgano Colegiado cuestionar la veracidad de la información.</w:t>
      </w:r>
    </w:p>
    <w:p w14:paraId="57190C1C" w14:textId="2FD798FA" w:rsidR="005665E8" w:rsidRPr="004D28A9" w:rsidRDefault="005665E8" w:rsidP="005665E8">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rPr>
      </w:pPr>
      <w:r w:rsidRPr="004D28A9">
        <w:rPr>
          <w:rFonts w:ascii="Palatino Linotype" w:hAnsi="Palatino Linotype" w:cs="Arial"/>
        </w:rPr>
        <w:t xml:space="preserve">Atento a lo anterior, resulta dable </w:t>
      </w:r>
      <w:r w:rsidRPr="004D28A9">
        <w:rPr>
          <w:rFonts w:ascii="Palatino Linotype" w:hAnsi="Palatino Linotype" w:cs="Arial"/>
          <w:b/>
        </w:rPr>
        <w:t xml:space="preserve">SOBRESEER, </w:t>
      </w:r>
      <w:r w:rsidRPr="004D28A9">
        <w:rPr>
          <w:rFonts w:ascii="Palatino Linotype" w:hAnsi="Palatino Linotype" w:cs="Arial"/>
        </w:rPr>
        <w:t xml:space="preserve">el recurso de revisión señalado </w:t>
      </w:r>
      <w:r w:rsidRPr="004D28A9">
        <w:rPr>
          <w:rFonts w:ascii="Palatino Linotype" w:hAnsi="Palatino Linotype" w:cs="Arial"/>
        </w:rPr>
        <w:lastRenderedPageBreak/>
        <w:t>por actualizarse la causal contenida en la fracción III del artículo 192 y que es del tenor literal siguiente:</w:t>
      </w:r>
    </w:p>
    <w:p w14:paraId="16F64960" w14:textId="2C910145" w:rsidR="005665E8" w:rsidRPr="004D28A9" w:rsidRDefault="005665E8" w:rsidP="005665E8">
      <w:pPr>
        <w:pStyle w:val="Prrafodelista"/>
        <w:widowControl w:val="0"/>
        <w:autoSpaceDE w:val="0"/>
        <w:autoSpaceDN w:val="0"/>
        <w:adjustRightInd w:val="0"/>
        <w:spacing w:before="240" w:after="240" w:line="360" w:lineRule="auto"/>
        <w:ind w:left="851" w:right="616"/>
        <w:jc w:val="both"/>
        <w:rPr>
          <w:rFonts w:ascii="Palatino Linotype" w:hAnsi="Palatino Linotype" w:cs="Arial"/>
          <w:i/>
        </w:rPr>
      </w:pPr>
      <w:r w:rsidRPr="004D28A9">
        <w:rPr>
          <w:rFonts w:ascii="Palatino Linotype" w:hAnsi="Palatino Linotype" w:cs="Arial"/>
          <w:b/>
          <w:i/>
        </w:rPr>
        <w:t>“Artículo 192.</w:t>
      </w:r>
      <w:r w:rsidRPr="004D28A9">
        <w:rPr>
          <w:rFonts w:ascii="Palatino Linotype" w:hAnsi="Palatino Linotype" w:cs="Arial"/>
          <w:i/>
        </w:rPr>
        <w:t xml:space="preserve"> El recurso será sobreseído, en todo o en parte, cuando una vez admitido, se actualicen alguno de los siguientes supuestos:</w:t>
      </w:r>
    </w:p>
    <w:p w14:paraId="0169B235" w14:textId="77777777" w:rsidR="005665E8" w:rsidRPr="004D28A9" w:rsidRDefault="005665E8" w:rsidP="005665E8">
      <w:pPr>
        <w:pStyle w:val="Prrafodelista"/>
        <w:widowControl w:val="0"/>
        <w:autoSpaceDE w:val="0"/>
        <w:autoSpaceDN w:val="0"/>
        <w:adjustRightInd w:val="0"/>
        <w:spacing w:before="240" w:after="240" w:line="360" w:lineRule="auto"/>
        <w:ind w:left="851" w:right="616"/>
        <w:jc w:val="both"/>
        <w:rPr>
          <w:rFonts w:ascii="Palatino Linotype" w:hAnsi="Palatino Linotype" w:cs="Arial"/>
          <w:i/>
        </w:rPr>
      </w:pPr>
      <w:r w:rsidRPr="004D28A9">
        <w:rPr>
          <w:rFonts w:ascii="Palatino Linotype" w:hAnsi="Palatino Linotype" w:cs="Arial"/>
          <w:i/>
        </w:rPr>
        <w:t>...</w:t>
      </w:r>
    </w:p>
    <w:p w14:paraId="4EE655EC" w14:textId="77777777" w:rsidR="005665E8" w:rsidRPr="004D28A9" w:rsidRDefault="005665E8" w:rsidP="005665E8">
      <w:pPr>
        <w:pStyle w:val="Prrafodelista"/>
        <w:widowControl w:val="0"/>
        <w:autoSpaceDE w:val="0"/>
        <w:autoSpaceDN w:val="0"/>
        <w:adjustRightInd w:val="0"/>
        <w:spacing w:before="240" w:after="240" w:line="360" w:lineRule="auto"/>
        <w:ind w:left="851" w:right="616"/>
        <w:jc w:val="both"/>
        <w:rPr>
          <w:rFonts w:ascii="Palatino Linotype" w:hAnsi="Palatino Linotype" w:cs="Arial"/>
          <w:b/>
          <w:i/>
        </w:rPr>
      </w:pPr>
      <w:r w:rsidRPr="004D28A9">
        <w:rPr>
          <w:rFonts w:ascii="Palatino Linotype" w:hAnsi="Palatino Linotype" w:cs="Arial"/>
          <w:b/>
          <w:i/>
        </w:rPr>
        <w:t>III. El sujeto obligado responsable del acto lo modifique o revoque de tal manera que el recurso de revisión quede sin materia;</w:t>
      </w:r>
    </w:p>
    <w:p w14:paraId="1C247FF5" w14:textId="2E139054" w:rsidR="005665E8" w:rsidRPr="004D28A9" w:rsidRDefault="005665E8" w:rsidP="005665E8">
      <w:pPr>
        <w:pStyle w:val="Prrafodelista"/>
        <w:widowControl w:val="0"/>
        <w:autoSpaceDE w:val="0"/>
        <w:autoSpaceDN w:val="0"/>
        <w:adjustRightInd w:val="0"/>
        <w:spacing w:before="240" w:after="240" w:line="360" w:lineRule="auto"/>
        <w:ind w:left="851" w:right="616"/>
        <w:contextualSpacing w:val="0"/>
        <w:jc w:val="both"/>
        <w:rPr>
          <w:rFonts w:ascii="Palatino Linotype" w:hAnsi="Palatino Linotype" w:cs="Arial"/>
          <w:i/>
        </w:rPr>
      </w:pPr>
      <w:r w:rsidRPr="004D28A9">
        <w:rPr>
          <w:rFonts w:ascii="Palatino Linotype" w:hAnsi="Palatino Linotype" w:cs="Arial"/>
          <w:i/>
        </w:rPr>
        <w:t>...”</w:t>
      </w:r>
    </w:p>
    <w:p w14:paraId="28CDBA64" w14:textId="3E82648B" w:rsidR="00274E63" w:rsidRPr="004D28A9" w:rsidRDefault="00C66EFC" w:rsidP="00274E63">
      <w:pPr>
        <w:pStyle w:val="Prrafodelista"/>
        <w:widowControl w:val="0"/>
        <w:autoSpaceDE w:val="0"/>
        <w:autoSpaceDN w:val="0"/>
        <w:adjustRightInd w:val="0"/>
        <w:spacing w:before="240" w:after="240" w:line="360" w:lineRule="auto"/>
        <w:ind w:left="360" w:right="49"/>
        <w:contextualSpacing w:val="0"/>
        <w:jc w:val="both"/>
        <w:rPr>
          <w:rFonts w:ascii="Palatino Linotype" w:hAnsi="Palatino Linotype" w:cs="Arial"/>
        </w:rPr>
      </w:pPr>
      <w:r w:rsidRPr="004D28A9">
        <w:rPr>
          <w:rFonts w:ascii="Palatino Linotype" w:hAnsi="Palatino Linotype" w:cs="Arial"/>
        </w:rPr>
        <w:t>Énfasis añadido</w:t>
      </w:r>
    </w:p>
    <w:p w14:paraId="4CBA0B37" w14:textId="407AEBC1" w:rsidR="00FF690F" w:rsidRPr="004D28A9" w:rsidRDefault="00FF690F" w:rsidP="004618AC">
      <w:pPr>
        <w:pStyle w:val="Sinespaciado"/>
        <w:numPr>
          <w:ilvl w:val="0"/>
          <w:numId w:val="7"/>
        </w:numPr>
        <w:spacing w:line="360" w:lineRule="auto"/>
        <w:ind w:left="425" w:right="618" w:hanging="357"/>
        <w:jc w:val="both"/>
        <w:rPr>
          <w:rFonts w:ascii="Palatino Linotype" w:hAnsi="Palatino Linotype"/>
          <w:szCs w:val="20"/>
        </w:rPr>
      </w:pPr>
      <w:r w:rsidRPr="004D28A9">
        <w:rPr>
          <w:rFonts w:ascii="Palatino Linotype" w:hAnsi="Palatino Linotype"/>
          <w:szCs w:val="20"/>
        </w:rPr>
        <w:t xml:space="preserve">En mérito de lo expuesto en líneas anteriores, resultan XXX los motivos de inconformidad que arguye la Recurrente en su medio de impugnación que fue materia de estudio, por ello </w:t>
      </w:r>
      <w:r w:rsidRPr="004D28A9">
        <w:rPr>
          <w:rFonts w:ascii="Palatino Linotype" w:hAnsi="Palatino Linotype"/>
          <w:b/>
          <w:szCs w:val="20"/>
        </w:rPr>
        <w:t>con fundamento en el artículo 186 fracción I, en concordancia con el 192 fracción III de la Ley de Transparencia y Acceso a la Información Pública del Estado de México y Municipios</w:t>
      </w:r>
      <w:r w:rsidRPr="004D28A9">
        <w:rPr>
          <w:rFonts w:ascii="Palatino Linotype" w:hAnsi="Palatino Linotype"/>
          <w:szCs w:val="20"/>
        </w:rPr>
        <w:t xml:space="preserve">, se </w:t>
      </w:r>
      <w:r w:rsidRPr="004D28A9">
        <w:rPr>
          <w:rFonts w:ascii="Palatino Linotype" w:hAnsi="Palatino Linotype"/>
          <w:b/>
          <w:szCs w:val="20"/>
        </w:rPr>
        <w:t>SOBRESEE</w:t>
      </w:r>
      <w:r w:rsidRPr="004D28A9">
        <w:rPr>
          <w:rFonts w:ascii="Palatino Linotype" w:hAnsi="Palatino Linotype"/>
          <w:szCs w:val="20"/>
        </w:rPr>
        <w:t xml:space="preserve"> el recurso de revisión </w:t>
      </w:r>
      <w:r w:rsidRPr="004D28A9">
        <w:rPr>
          <w:rFonts w:ascii="Palatino Linotype" w:hAnsi="Palatino Linotype"/>
          <w:b/>
          <w:szCs w:val="20"/>
        </w:rPr>
        <w:t>0</w:t>
      </w:r>
      <w:r w:rsidR="004618AC" w:rsidRPr="004D28A9">
        <w:rPr>
          <w:rFonts w:ascii="Palatino Linotype" w:hAnsi="Palatino Linotype"/>
          <w:b/>
          <w:szCs w:val="20"/>
        </w:rPr>
        <w:t>2924</w:t>
      </w:r>
      <w:r w:rsidRPr="004D28A9">
        <w:rPr>
          <w:rFonts w:ascii="Palatino Linotype" w:hAnsi="Palatino Linotype"/>
          <w:b/>
          <w:szCs w:val="20"/>
        </w:rPr>
        <w:t>/INFOEM/IP/RR/2018</w:t>
      </w:r>
      <w:r w:rsidRPr="004D28A9">
        <w:rPr>
          <w:rFonts w:ascii="Palatino Linotype" w:hAnsi="Palatino Linotype"/>
          <w:szCs w:val="20"/>
        </w:rPr>
        <w:t>, que ha sido materia del presente fallo.</w:t>
      </w:r>
    </w:p>
    <w:p w14:paraId="2B5717C6" w14:textId="77777777" w:rsidR="00111314" w:rsidRPr="004D28A9" w:rsidRDefault="00111314" w:rsidP="00111314">
      <w:pPr>
        <w:pStyle w:val="Sinespaciado"/>
        <w:spacing w:line="360" w:lineRule="auto"/>
        <w:ind w:left="425" w:right="618"/>
        <w:jc w:val="both"/>
        <w:rPr>
          <w:rFonts w:ascii="Palatino Linotype" w:hAnsi="Palatino Linotype"/>
          <w:szCs w:val="20"/>
        </w:rPr>
      </w:pPr>
    </w:p>
    <w:p w14:paraId="500001EF" w14:textId="032C620B" w:rsidR="00111314" w:rsidRPr="004D28A9" w:rsidRDefault="00111314" w:rsidP="004618AC">
      <w:pPr>
        <w:pStyle w:val="Sinespaciado"/>
        <w:numPr>
          <w:ilvl w:val="0"/>
          <w:numId w:val="7"/>
        </w:numPr>
        <w:spacing w:line="360" w:lineRule="auto"/>
        <w:ind w:left="425" w:right="618" w:hanging="357"/>
        <w:jc w:val="both"/>
        <w:rPr>
          <w:rFonts w:ascii="Palatino Linotype" w:hAnsi="Palatino Linotype"/>
          <w:szCs w:val="20"/>
        </w:rPr>
      </w:pPr>
      <w:r w:rsidRPr="004D28A9">
        <w:rPr>
          <w:rFonts w:ascii="Palatino Linotype" w:hAnsi="Palatino Linotype"/>
          <w:szCs w:val="20"/>
        </w:rPr>
        <w:t xml:space="preserve">Por último, precisar que si bien es cierto de la lectura de las actas de gabinete que genera el </w:t>
      </w:r>
      <w:r w:rsidRPr="004D28A9">
        <w:rPr>
          <w:rFonts w:ascii="Palatino Linotype" w:hAnsi="Palatino Linotype"/>
          <w:b/>
          <w:szCs w:val="20"/>
        </w:rPr>
        <w:t>SUJETO OBLIGADO</w:t>
      </w:r>
      <w:r w:rsidRPr="004D28A9">
        <w:rPr>
          <w:rFonts w:ascii="Palatino Linotype" w:hAnsi="Palatino Linotype"/>
          <w:szCs w:val="20"/>
        </w:rPr>
        <w:t xml:space="preserve">, no se advierten datos personales susceptibles de ser protegidos, también lo es que eventualmente en el acta de la que se ordena su entrega, pudiera obrar algún dato personal, por lo que de ser el caso, deberá ser protegido </w:t>
      </w:r>
      <w:r w:rsidRPr="004D28A9">
        <w:rPr>
          <w:rFonts w:ascii="Palatino Linotype" w:hAnsi="Palatino Linotype"/>
          <w:szCs w:val="20"/>
        </w:rPr>
        <w:lastRenderedPageBreak/>
        <w:t>mediante una versión pública, emitiendo para tal efecto el Comité de Transparencia de la Secretaría de Educación, el acta respectiva en términos del considerando siguiente.</w:t>
      </w:r>
    </w:p>
    <w:p w14:paraId="14577FE9" w14:textId="77777777" w:rsidR="00111314" w:rsidRPr="004D28A9" w:rsidRDefault="00111314" w:rsidP="00111314">
      <w:pPr>
        <w:pStyle w:val="Prrafodelista"/>
        <w:rPr>
          <w:rFonts w:ascii="Palatino Linotype" w:hAnsi="Palatino Linotype"/>
          <w:szCs w:val="20"/>
        </w:rPr>
      </w:pPr>
    </w:p>
    <w:p w14:paraId="7BD2BD72" w14:textId="77777777" w:rsidR="00111314" w:rsidRPr="004D28A9" w:rsidRDefault="00111314" w:rsidP="00111314">
      <w:pPr>
        <w:pStyle w:val="Ttulo1"/>
        <w:rPr>
          <w:rFonts w:eastAsia="Calibri"/>
          <w:b/>
          <w:szCs w:val="24"/>
          <w:lang w:val="es-ES"/>
        </w:rPr>
      </w:pPr>
      <w:bookmarkStart w:id="90" w:name="_Toc453170995"/>
      <w:bookmarkStart w:id="91" w:name="_Toc508613993"/>
      <w:bookmarkStart w:id="92" w:name="_Toc524602727"/>
      <w:bookmarkStart w:id="93" w:name="_Toc526768261"/>
      <w:r w:rsidRPr="004D28A9">
        <w:rPr>
          <w:rFonts w:eastAsia="Calibri"/>
          <w:b/>
          <w:szCs w:val="24"/>
          <w:lang w:val="es-ES"/>
        </w:rPr>
        <w:t>QUINTO. De la versión pública.</w:t>
      </w:r>
      <w:bookmarkEnd w:id="90"/>
      <w:bookmarkEnd w:id="91"/>
      <w:bookmarkEnd w:id="92"/>
      <w:bookmarkEnd w:id="93"/>
    </w:p>
    <w:p w14:paraId="5EBABA45" w14:textId="77777777" w:rsidR="00111314" w:rsidRPr="004D28A9" w:rsidRDefault="00111314" w:rsidP="00111314">
      <w:pPr>
        <w:rPr>
          <w:lang w:val="es-ES" w:eastAsia="en-US"/>
        </w:rPr>
      </w:pPr>
    </w:p>
    <w:p w14:paraId="3C88CCA6" w14:textId="56770E04" w:rsidR="00111314" w:rsidRPr="004D28A9" w:rsidRDefault="00111314" w:rsidP="00111314">
      <w:pPr>
        <w:pStyle w:val="Prrafodelista"/>
        <w:numPr>
          <w:ilvl w:val="0"/>
          <w:numId w:val="35"/>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 xml:space="preserve">Como anteriormente quedara señalado el </w:t>
      </w:r>
      <w:r w:rsidRPr="004D28A9">
        <w:rPr>
          <w:rFonts w:ascii="Palatino Linotype" w:eastAsia="Calibri" w:hAnsi="Palatino Linotype" w:cs="Arial"/>
          <w:b/>
          <w:szCs w:val="22"/>
          <w:lang w:val="es-ES" w:eastAsia="es-MX"/>
        </w:rPr>
        <w:t>SUJETO OBLIGADO</w:t>
      </w:r>
      <w:r w:rsidRPr="004D28A9">
        <w:rPr>
          <w:rFonts w:ascii="Palatino Linotype" w:eastAsia="Calibri" w:hAnsi="Palatino Linotype" w:cs="Arial"/>
          <w:szCs w:val="22"/>
          <w:lang w:val="es-ES" w:eastAsia="es-MX"/>
        </w:rPr>
        <w:t xml:space="preserve"> deberá entregar la información de referencia en versión pública, únicamente si obrara algún dato personal en dicha acta,</w:t>
      </w:r>
      <w:r w:rsidRPr="004D28A9">
        <w:rPr>
          <w:rFonts w:ascii="Palatino Linotype" w:eastAsia="Times New Roman" w:hAnsi="Palatino Linotype" w:cs="Arial"/>
          <w:color w:val="222222"/>
          <w:szCs w:val="22"/>
          <w:lang w:val="es-ES" w:eastAsia="es-MX"/>
        </w:rPr>
        <w:t xml:space="preserve"> susceptible de clasificarse como confidencial mediante una versión pública que deje a la vista los datos que ofrezcan la información requerida.  </w:t>
      </w:r>
    </w:p>
    <w:p w14:paraId="671FBF23" w14:textId="77777777" w:rsidR="00111314" w:rsidRPr="004D28A9" w:rsidRDefault="00111314" w:rsidP="001113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47F4A2D1"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0F17047F" w14:textId="77777777" w:rsidR="00111314" w:rsidRPr="004D28A9" w:rsidRDefault="00111314" w:rsidP="00111314">
      <w:pPr>
        <w:pStyle w:val="Prrafodelista"/>
        <w:rPr>
          <w:rFonts w:ascii="Palatino Linotype" w:eastAsia="Calibri" w:hAnsi="Palatino Linotype" w:cs="Arial"/>
          <w:szCs w:val="22"/>
          <w:lang w:val="es-ES" w:eastAsia="es-MX"/>
        </w:rPr>
      </w:pPr>
    </w:p>
    <w:p w14:paraId="01142414" w14:textId="77777777" w:rsidR="00111314" w:rsidRPr="004D28A9" w:rsidRDefault="00111314" w:rsidP="00111314">
      <w:pPr>
        <w:autoSpaceDE w:val="0"/>
        <w:autoSpaceDN w:val="0"/>
        <w:adjustRightInd w:val="0"/>
        <w:spacing w:after="160" w:line="360" w:lineRule="auto"/>
        <w:ind w:left="851" w:right="616"/>
        <w:jc w:val="both"/>
        <w:rPr>
          <w:rFonts w:ascii="Palatino Linotype" w:hAnsi="Palatino Linotype" w:cs="Arial"/>
          <w:i/>
          <w:sz w:val="22"/>
          <w:lang w:val="es-MX"/>
        </w:rPr>
      </w:pPr>
      <w:r w:rsidRPr="004D28A9">
        <w:rPr>
          <w:rFonts w:ascii="Palatino Linotype" w:hAnsi="Palatino Linotype" w:cs="Arial"/>
          <w:b/>
          <w:bCs/>
          <w:i/>
          <w:sz w:val="22"/>
          <w:lang w:val="es-MX"/>
        </w:rPr>
        <w:t xml:space="preserve">Artículo 3. </w:t>
      </w:r>
      <w:r w:rsidRPr="004D28A9">
        <w:rPr>
          <w:rFonts w:ascii="Palatino Linotype" w:hAnsi="Palatino Linotype" w:cs="Arial"/>
          <w:i/>
          <w:sz w:val="22"/>
          <w:lang w:val="es-MX"/>
        </w:rPr>
        <w:t>Para los efectos de la presente Ley se entenderá por:</w:t>
      </w:r>
    </w:p>
    <w:p w14:paraId="7CB8BF9F"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 xml:space="preserve"> (…)</w:t>
      </w:r>
    </w:p>
    <w:p w14:paraId="569C24FB"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F439E0E"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w:t>
      </w:r>
    </w:p>
    <w:p w14:paraId="20135601"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20D732D1"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C53637"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w:t>
      </w:r>
    </w:p>
    <w:p w14:paraId="7ABDE851"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28673DE"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w:t>
      </w:r>
    </w:p>
    <w:p w14:paraId="5B180302"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3384B21"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w:t>
      </w:r>
    </w:p>
    <w:p w14:paraId="61A6FDF0"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E68CEEE"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w:t>
      </w:r>
    </w:p>
    <w:p w14:paraId="75D76C21"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45C2EDD"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lastRenderedPageBreak/>
        <w:t xml:space="preserve">I. Se refiera a la información privada y los datos personales concernientes a una persona física o </w:t>
      </w:r>
      <w:proofErr w:type="gramStart"/>
      <w:r w:rsidRPr="004D28A9">
        <w:rPr>
          <w:rFonts w:ascii="Palatino Linotype" w:eastAsia="Calibri" w:hAnsi="Palatino Linotype" w:cs="Arial"/>
          <w:i/>
          <w:sz w:val="22"/>
          <w:szCs w:val="22"/>
          <w:lang w:val="es-ES" w:eastAsia="es-MX"/>
        </w:rPr>
        <w:t>jurídico</w:t>
      </w:r>
      <w:proofErr w:type="gramEnd"/>
      <w:r w:rsidRPr="004D28A9">
        <w:rPr>
          <w:rFonts w:ascii="Palatino Linotype" w:eastAsia="Calibri" w:hAnsi="Palatino Linotype" w:cs="Arial"/>
          <w:i/>
          <w:sz w:val="22"/>
          <w:szCs w:val="22"/>
          <w:lang w:val="es-ES" w:eastAsia="es-MX"/>
        </w:rPr>
        <w:t xml:space="preserve"> colectiva identificada o identificable;</w:t>
      </w:r>
    </w:p>
    <w:p w14:paraId="3F7EBE4F"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7C57B75C"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4C223C62"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8734E19" w14:textId="77777777" w:rsidR="00111314" w:rsidRPr="004D28A9" w:rsidRDefault="00111314" w:rsidP="001113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4D28A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BD18650"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4D28A9">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201A7AF0"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rPr>
      </w:pPr>
      <w:r w:rsidRPr="004D28A9">
        <w:rPr>
          <w:rFonts w:ascii="Palatino Linotype" w:hAnsi="Palatino Linotype" w:cs="Arial"/>
          <w:b/>
          <w:i/>
        </w:rPr>
        <w:t>Artículo 143.</w:t>
      </w:r>
      <w:r w:rsidRPr="004D28A9">
        <w:rPr>
          <w:rFonts w:ascii="Palatino Linotype" w:hAnsi="Palatino Linotype" w:cs="Arial"/>
          <w:i/>
        </w:rPr>
        <w:t xml:space="preserve"> Para los efectos de esta Ley se considera información </w:t>
      </w:r>
      <w:r w:rsidRPr="004D28A9">
        <w:rPr>
          <w:rFonts w:ascii="Palatino Linotype" w:hAnsi="Palatino Linotype" w:cs="Arial"/>
          <w:b/>
          <w:i/>
        </w:rPr>
        <w:t>confidencial</w:t>
      </w:r>
      <w:r w:rsidRPr="004D28A9">
        <w:rPr>
          <w:rFonts w:ascii="Palatino Linotype" w:hAnsi="Palatino Linotype" w:cs="Arial"/>
          <w:i/>
        </w:rPr>
        <w:t xml:space="preserve">, la clasificada como tal, de manera permanente, por su naturaleza, cuando:  </w:t>
      </w:r>
    </w:p>
    <w:p w14:paraId="32EB14CB"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i/>
        </w:rPr>
        <w:lastRenderedPageBreak/>
        <w:t xml:space="preserve">I. Se refiera a la información privada y los datos personales concernientes a una persona física o </w:t>
      </w:r>
      <w:proofErr w:type="gramStart"/>
      <w:r w:rsidRPr="004D28A9">
        <w:rPr>
          <w:rFonts w:ascii="Palatino Linotype" w:hAnsi="Palatino Linotype" w:cs="Arial"/>
          <w:i/>
        </w:rPr>
        <w:t>jurídico</w:t>
      </w:r>
      <w:proofErr w:type="gramEnd"/>
      <w:r w:rsidRPr="004D28A9">
        <w:rPr>
          <w:rFonts w:ascii="Palatino Linotype" w:hAnsi="Palatino Linotype" w:cs="Arial"/>
          <w:i/>
        </w:rPr>
        <w:t xml:space="preserve"> colectiva</w:t>
      </w:r>
      <w:r w:rsidRPr="004D28A9">
        <w:rPr>
          <w:rFonts w:ascii="Palatino Linotype" w:hAnsi="Palatino Linotype" w:cs="Arial"/>
          <w:i/>
          <w:u w:val="single"/>
        </w:rPr>
        <w:t xml:space="preserve"> </w:t>
      </w:r>
      <w:r w:rsidRPr="004D28A9">
        <w:rPr>
          <w:rFonts w:ascii="Palatino Linotype" w:hAnsi="Palatino Linotype" w:cs="Arial"/>
          <w:i/>
        </w:rPr>
        <w:t xml:space="preserve">identificada o identificable;  </w:t>
      </w:r>
    </w:p>
    <w:p w14:paraId="7F896DC8"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645A125" w14:textId="77777777" w:rsidR="00111314" w:rsidRPr="004D28A9" w:rsidRDefault="00111314" w:rsidP="00111314">
      <w:pPr>
        <w:pStyle w:val="Prrafodelista"/>
        <w:numPr>
          <w:ilvl w:val="0"/>
          <w:numId w:val="34"/>
        </w:numPr>
        <w:shd w:val="clear" w:color="auto" w:fill="FFFFFF"/>
        <w:spacing w:after="200" w:line="360" w:lineRule="auto"/>
        <w:ind w:left="709" w:right="616" w:hanging="66"/>
        <w:jc w:val="both"/>
        <w:rPr>
          <w:rFonts w:ascii="Palatino Linotype" w:hAnsi="Palatino Linotype" w:cs="Arial"/>
          <w:i/>
        </w:rPr>
      </w:pPr>
      <w:r w:rsidRPr="004D28A9">
        <w:rPr>
          <w:rFonts w:ascii="Palatino Linotype" w:eastAsia="Times New Roman" w:hAnsi="Palatino Linotype" w:cs="Arial"/>
          <w:i/>
        </w:rPr>
        <w:t xml:space="preserve">La que presenten los particulares a los sujetos obligados, de conformidad con lo dispuesto por las leyes o los tratados internacionales.  </w:t>
      </w:r>
    </w:p>
    <w:p w14:paraId="4843DC49"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6E66C02C"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76E74826"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21C7D6DD"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A8A95E9"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1A5B2E9"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b/>
          <w:i/>
          <w:sz w:val="22"/>
          <w:szCs w:val="22"/>
          <w:lang w:val="es-MX" w:eastAsia="en-US"/>
        </w:rPr>
        <w:t>Artículo 149</w:t>
      </w:r>
      <w:r w:rsidRPr="004D28A9">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CCD4F03"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b/>
          <w:i/>
          <w:sz w:val="22"/>
          <w:szCs w:val="22"/>
          <w:lang w:val="es-MX" w:eastAsia="en-US"/>
        </w:rPr>
        <w:t>Quincuagésimo sexto</w:t>
      </w:r>
      <w:r w:rsidRPr="004D28A9">
        <w:rPr>
          <w:rFonts w:ascii="Palatino Linotype" w:hAnsi="Palatino Linotype" w:cs="Arial"/>
          <w:i/>
          <w:sz w:val="22"/>
          <w:szCs w:val="22"/>
          <w:lang w:val="es-MX" w:eastAsia="en-US"/>
        </w:rPr>
        <w:t xml:space="preserve">. La versión pública del documento o expediente que contenga partes o secciones reservadas o </w:t>
      </w:r>
      <w:r w:rsidRPr="004D28A9">
        <w:rPr>
          <w:rFonts w:ascii="Palatino Linotype" w:hAnsi="Palatino Linotype" w:cs="Arial"/>
          <w:b/>
          <w:i/>
          <w:sz w:val="22"/>
          <w:szCs w:val="22"/>
          <w:lang w:val="es-MX" w:eastAsia="en-US"/>
        </w:rPr>
        <w:t>confidenciales</w:t>
      </w:r>
      <w:r w:rsidRPr="004D28A9">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B5D1309"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b/>
          <w:i/>
          <w:sz w:val="22"/>
          <w:szCs w:val="22"/>
          <w:lang w:val="es-MX" w:eastAsia="en-US"/>
        </w:rPr>
        <w:t>Quincuagésimo séptimo</w:t>
      </w:r>
      <w:r w:rsidRPr="004D28A9">
        <w:rPr>
          <w:rFonts w:ascii="Palatino Linotype" w:hAnsi="Palatino Linotype" w:cs="Arial"/>
          <w:i/>
          <w:sz w:val="22"/>
          <w:szCs w:val="22"/>
          <w:lang w:val="es-MX" w:eastAsia="en-US"/>
        </w:rPr>
        <w:t>. Se considera, en principio, como información pública y no podrá omitirse de las  versiones públicas la siguiente:</w:t>
      </w:r>
    </w:p>
    <w:p w14:paraId="3CB0299F"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4D397B39"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sz w:val="22"/>
          <w:szCs w:val="22"/>
          <w:lang w:val="es-MX" w:eastAsia="en-US"/>
        </w:rPr>
      </w:pPr>
      <w:r w:rsidRPr="004D28A9">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313917F8"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76594BE6"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i/>
        </w:rPr>
        <w:t>Lo anterior, siempre y cuando no se acredite alguna causal de clasificación, prevista en las leyes o en los tratados internaciones suscritos por el Estado mexicano.</w:t>
      </w:r>
    </w:p>
    <w:p w14:paraId="5AC1A958" w14:textId="77777777" w:rsidR="00111314" w:rsidRPr="004D28A9" w:rsidRDefault="00111314" w:rsidP="00111314">
      <w:pPr>
        <w:shd w:val="clear" w:color="auto" w:fill="FFFFFF"/>
        <w:spacing w:after="200" w:line="360" w:lineRule="auto"/>
        <w:ind w:left="709" w:right="616"/>
        <w:jc w:val="both"/>
        <w:rPr>
          <w:rFonts w:ascii="Palatino Linotype" w:hAnsi="Palatino Linotype" w:cs="Arial"/>
          <w:i/>
        </w:rPr>
      </w:pPr>
      <w:r w:rsidRPr="004D28A9">
        <w:rPr>
          <w:rFonts w:ascii="Palatino Linotype" w:hAnsi="Palatino Linotype" w:cs="Arial"/>
          <w:b/>
          <w:i/>
        </w:rPr>
        <w:t>Quincuagésimo octavo.</w:t>
      </w:r>
      <w:r w:rsidRPr="004D28A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528A794C"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255C3AC4" w14:textId="77777777" w:rsidR="00111314" w:rsidRPr="004D28A9" w:rsidRDefault="00111314" w:rsidP="001113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5E474918"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4D28A9">
        <w:rPr>
          <w:rFonts w:ascii="Palatino Linotype" w:eastAsia="Times New Roman" w:hAnsi="Palatino Linotype" w:cs="Arial"/>
          <w:b/>
          <w:szCs w:val="22"/>
          <w:lang w:val="es-ES" w:eastAsia="es-MX"/>
        </w:rPr>
        <w:t xml:space="preserve">el domicilio, correo electrónico y números telefónicos particulares, Registro Federal de Contribuyentes, Clave Única de Registro Poblacional, Clave de seguridad </w:t>
      </w:r>
      <w:r w:rsidRPr="004D28A9">
        <w:rPr>
          <w:rFonts w:ascii="Palatino Linotype" w:eastAsia="Times New Roman" w:hAnsi="Palatino Linotype" w:cs="Arial"/>
          <w:b/>
          <w:szCs w:val="22"/>
          <w:lang w:val="es-ES" w:eastAsia="es-MX"/>
        </w:rPr>
        <w:lastRenderedPageBreak/>
        <w:t xml:space="preserve">social, estado civil, firma del interesado, entre otros, </w:t>
      </w:r>
      <w:r w:rsidRPr="004D28A9">
        <w:rPr>
          <w:rFonts w:ascii="Palatino Linotype" w:eastAsia="Times New Roman" w:hAnsi="Palatino Linotype" w:cs="Arial"/>
          <w:szCs w:val="22"/>
          <w:lang w:val="es-ES" w:eastAsia="es-MX"/>
        </w:rPr>
        <w:t>junto con</w:t>
      </w:r>
      <w:r w:rsidRPr="004D28A9">
        <w:rPr>
          <w:rFonts w:ascii="Palatino Linotype" w:eastAsia="Times New Roman" w:hAnsi="Palatino Linotype" w:cs="Arial"/>
          <w:b/>
          <w:szCs w:val="22"/>
          <w:lang w:val="es-ES" w:eastAsia="es-MX"/>
        </w:rPr>
        <w:t xml:space="preserve"> </w:t>
      </w:r>
      <w:r w:rsidRPr="004D28A9">
        <w:rPr>
          <w:rFonts w:ascii="Palatino Linotype" w:eastAsia="Times New Roman" w:hAnsi="Palatino Linotype" w:cs="Arial"/>
          <w:szCs w:val="22"/>
          <w:lang w:val="es-ES" w:eastAsia="es-MX"/>
        </w:rPr>
        <w:t>el acuerdo de clasificación de la información.</w:t>
      </w:r>
    </w:p>
    <w:p w14:paraId="6FCBFA07" w14:textId="77777777" w:rsidR="00111314" w:rsidRPr="004D28A9" w:rsidRDefault="00111314" w:rsidP="00111314">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7F43D65A"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MX"/>
        </w:rPr>
        <w:t xml:space="preserve">Es de señalar, que por lo que hace a las versiones públicas, el </w:t>
      </w:r>
      <w:r w:rsidRPr="004D28A9">
        <w:rPr>
          <w:rFonts w:ascii="Palatino Linotype" w:eastAsia="Calibri" w:hAnsi="Palatino Linotype" w:cs="Arial"/>
          <w:b/>
          <w:szCs w:val="22"/>
          <w:lang w:val="es-ES" w:eastAsia="es-MX"/>
        </w:rPr>
        <w:t>SUJETO OBLIGADO</w:t>
      </w:r>
      <w:r w:rsidRPr="004D28A9">
        <w:rPr>
          <w:rFonts w:ascii="Palatino Linotype" w:eastAsia="Calibri" w:hAnsi="Palatino Linotype" w:cs="Arial"/>
          <w:szCs w:val="22"/>
          <w:lang w:val="es-ES" w:eastAsia="es-MX"/>
        </w:rPr>
        <w:t xml:space="preserve"> debe cumplir con las formalidades exigidas en la Ley, por lo que </w:t>
      </w:r>
      <w:r w:rsidRPr="004D28A9">
        <w:rPr>
          <w:rFonts w:ascii="Palatino Linotype" w:eastAsia="Times New Roman" w:hAnsi="Palatino Linotype" w:cs="Arial"/>
          <w:szCs w:val="22"/>
          <w:lang w:val="es-MX" w:eastAsia="es-MX"/>
        </w:rPr>
        <w:t xml:space="preserve">para tal efecto emitirá el </w:t>
      </w:r>
      <w:r w:rsidRPr="004D28A9">
        <w:rPr>
          <w:rFonts w:ascii="Palatino Linotype" w:eastAsia="Calibri" w:hAnsi="Palatino Linotype" w:cs="Arial"/>
          <w:szCs w:val="22"/>
          <w:lang w:val="es-ES" w:eastAsia="es-MX"/>
        </w:rPr>
        <w:t>Acuerdo del Comité de Información en términos de los artículos 49 fracción</w:t>
      </w:r>
      <w:r w:rsidRPr="004D28A9">
        <w:rPr>
          <w:rFonts w:ascii="Palatino Linotype" w:eastAsia="Calibri" w:hAnsi="Palatino Linotype" w:cs="Arial"/>
          <w:bCs/>
          <w:lang w:val="es-MX" w:eastAsia="en-US"/>
        </w:rPr>
        <w:t xml:space="preserve"> VIII,</w:t>
      </w:r>
      <w:r w:rsidRPr="004D28A9">
        <w:rPr>
          <w:rFonts w:ascii="Palatino Linotype" w:eastAsia="Calibri" w:hAnsi="Palatino Linotype" w:cs="Arial"/>
          <w:szCs w:val="22"/>
          <w:lang w:val="es-ES" w:eastAsia="es-MX"/>
        </w:rPr>
        <w:t xml:space="preserve"> 122</w:t>
      </w:r>
      <w:r w:rsidRPr="004D28A9">
        <w:rPr>
          <w:rFonts w:eastAsia="Calibri"/>
          <w:vertAlign w:val="superscript"/>
          <w:lang w:val="es-ES" w:eastAsia="es-MX"/>
        </w:rPr>
        <w:footnoteReference w:id="2"/>
      </w:r>
      <w:r w:rsidRPr="004D28A9">
        <w:rPr>
          <w:rFonts w:ascii="Palatino Linotype" w:eastAsia="Calibri" w:hAnsi="Palatino Linotype" w:cs="Arial"/>
          <w:szCs w:val="22"/>
          <w:lang w:val="es-ES" w:eastAsia="es-MX"/>
        </w:rPr>
        <w:t>, 135</w:t>
      </w:r>
      <w:r w:rsidRPr="004D28A9">
        <w:rPr>
          <w:rFonts w:eastAsia="Calibri"/>
          <w:vertAlign w:val="superscript"/>
          <w:lang w:val="es-ES" w:eastAsia="es-MX"/>
        </w:rPr>
        <w:footnoteReference w:id="3"/>
      </w:r>
      <w:r w:rsidRPr="004D28A9">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6883259E" w14:textId="77777777" w:rsidR="00111314" w:rsidRPr="004D28A9" w:rsidRDefault="00111314" w:rsidP="00111314">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0A470009" w14:textId="77777777" w:rsidR="00111314" w:rsidRPr="004D28A9" w:rsidRDefault="00111314" w:rsidP="00111314">
      <w:pPr>
        <w:pStyle w:val="Prrafodelista"/>
        <w:numPr>
          <w:ilvl w:val="0"/>
          <w:numId w:val="35"/>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4D28A9">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4D28A9">
        <w:rPr>
          <w:rFonts w:ascii="Palatino Linotype" w:eastAsia="Calibri" w:hAnsi="Palatino Linotype" w:cs="Arial"/>
          <w:b/>
          <w:szCs w:val="22"/>
          <w:lang w:val="es-ES" w:eastAsia="es-CO"/>
        </w:rPr>
        <w:t>SUJETO OBLIGADO</w:t>
      </w:r>
      <w:r w:rsidRPr="004D28A9">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w:t>
      </w:r>
      <w:r w:rsidRPr="004D28A9">
        <w:rPr>
          <w:rFonts w:ascii="Palatino Linotype" w:eastAsia="Calibri" w:hAnsi="Palatino Linotype" w:cs="Arial"/>
          <w:szCs w:val="22"/>
          <w:lang w:val="es-ES" w:eastAsia="es-CO"/>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F08265" w14:textId="77777777" w:rsidR="00111314" w:rsidRPr="004D28A9" w:rsidRDefault="00111314" w:rsidP="00111314">
      <w:pPr>
        <w:pStyle w:val="Prrafodelista"/>
        <w:numPr>
          <w:ilvl w:val="0"/>
          <w:numId w:val="35"/>
        </w:numPr>
        <w:shd w:val="clear" w:color="auto" w:fill="FFFFFF"/>
        <w:spacing w:after="200" w:line="360" w:lineRule="auto"/>
        <w:ind w:left="426" w:hanging="426"/>
        <w:jc w:val="both"/>
        <w:rPr>
          <w:rFonts w:ascii="Palatino Linotype" w:eastAsia="Times New Roman" w:hAnsi="Palatino Linotype" w:cs="Arial"/>
          <w:lang w:val="es-MX" w:eastAsia="en-US"/>
        </w:rPr>
      </w:pPr>
      <w:r w:rsidRPr="004D28A9">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8C751E1" w14:textId="77777777" w:rsidR="00111314" w:rsidRPr="004D28A9" w:rsidRDefault="00111314" w:rsidP="00111314">
      <w:pPr>
        <w:pStyle w:val="Prrafodelista"/>
        <w:rPr>
          <w:rFonts w:ascii="Palatino Linotype" w:eastAsia="Times New Roman" w:hAnsi="Palatino Linotype" w:cs="Arial"/>
          <w:lang w:val="es-MX" w:eastAsia="en-US"/>
        </w:rPr>
      </w:pPr>
    </w:p>
    <w:p w14:paraId="219D01E0" w14:textId="77777777" w:rsidR="00111314" w:rsidRPr="004D28A9" w:rsidRDefault="00111314" w:rsidP="00111314">
      <w:pPr>
        <w:pStyle w:val="Prrafodelista"/>
        <w:numPr>
          <w:ilvl w:val="0"/>
          <w:numId w:val="35"/>
        </w:numPr>
        <w:shd w:val="clear" w:color="auto" w:fill="FFFFFF"/>
        <w:spacing w:after="200" w:line="360" w:lineRule="auto"/>
        <w:ind w:left="426" w:hanging="426"/>
        <w:jc w:val="both"/>
        <w:rPr>
          <w:rFonts w:ascii="Palatino Linotype" w:eastAsia="Times New Roman" w:hAnsi="Palatino Linotype" w:cs="Arial"/>
          <w:lang w:val="es-MX" w:eastAsia="en-US"/>
        </w:rPr>
      </w:pPr>
      <w:r w:rsidRPr="004D28A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F5DBFC0" w14:textId="77777777" w:rsidR="00111314" w:rsidRPr="004D28A9" w:rsidRDefault="00111314" w:rsidP="00111314">
      <w:pPr>
        <w:pStyle w:val="Prrafodelista"/>
        <w:rPr>
          <w:rFonts w:ascii="Palatino Linotype" w:eastAsia="Times New Roman" w:hAnsi="Palatino Linotype" w:cs="Arial"/>
          <w:lang w:val="es-MX" w:eastAsia="en-US"/>
        </w:rPr>
      </w:pPr>
    </w:p>
    <w:p w14:paraId="6A91E644" w14:textId="77777777" w:rsidR="00111314" w:rsidRPr="004D28A9" w:rsidRDefault="00111314" w:rsidP="00111314">
      <w:pPr>
        <w:pStyle w:val="Prrafodelista"/>
        <w:numPr>
          <w:ilvl w:val="0"/>
          <w:numId w:val="35"/>
        </w:numPr>
        <w:shd w:val="clear" w:color="auto" w:fill="FFFFFF"/>
        <w:spacing w:after="200" w:line="360" w:lineRule="auto"/>
        <w:ind w:left="426" w:hanging="426"/>
        <w:jc w:val="both"/>
        <w:rPr>
          <w:rFonts w:ascii="Palatino Linotype" w:eastAsia="Times New Roman" w:hAnsi="Palatino Linotype" w:cs="Arial"/>
          <w:lang w:val="es-MX" w:eastAsia="en-US"/>
        </w:rPr>
      </w:pPr>
      <w:r w:rsidRPr="004D28A9">
        <w:rPr>
          <w:rFonts w:ascii="Palatino Linotype" w:eastAsia="Times New Roman" w:hAnsi="Palatino Linotype" w:cs="Arial"/>
          <w:lang w:val="es-MX" w:eastAsia="en-US"/>
        </w:rPr>
        <w:t xml:space="preserve">Finalmente se concluye que </w:t>
      </w:r>
      <w:r w:rsidRPr="004D28A9">
        <w:rPr>
          <w:rFonts w:ascii="Palatino Linotype" w:hAnsi="Palatino Linotype" w:cs="Arial"/>
        </w:rPr>
        <w:t>los</w:t>
      </w:r>
      <w:r w:rsidRPr="004D28A9">
        <w:rPr>
          <w:rFonts w:ascii="Palatino Linotype" w:hAnsi="Palatino Linotype" w:cs="Arial"/>
          <w:b/>
        </w:rPr>
        <w:t xml:space="preserve"> </w:t>
      </w:r>
      <w:r w:rsidRPr="004D28A9">
        <w:rPr>
          <w:rFonts w:ascii="Palatino Linotype" w:hAnsi="Palatino Linotype" w:cs="Arial"/>
        </w:rPr>
        <w:t xml:space="preserve">Sujetos Obligados  deberá de elaborar las versiones públicas respecto de aquella información que considere susceptible de </w:t>
      </w:r>
      <w:r w:rsidRPr="004D28A9">
        <w:rPr>
          <w:rFonts w:ascii="Palatino Linotype" w:hAnsi="Palatino Linotype" w:cs="Arial"/>
        </w:rPr>
        <w:lastRenderedPageBreak/>
        <w:t>clasificarse, debiendo de considerar las formalidades que establece la normatividad aplicable, de lo contrario se consideran documentos  alterados o de clasificación fraudulenta.</w:t>
      </w:r>
    </w:p>
    <w:p w14:paraId="726D673B" w14:textId="77777777" w:rsidR="00111314" w:rsidRPr="004D28A9" w:rsidRDefault="00111314" w:rsidP="00111314">
      <w:pPr>
        <w:pStyle w:val="Prrafodelista"/>
        <w:rPr>
          <w:rFonts w:ascii="Palatino Linotype" w:hAnsi="Palatino Linotype"/>
          <w:szCs w:val="20"/>
        </w:rPr>
      </w:pPr>
    </w:p>
    <w:p w14:paraId="4D272883" w14:textId="77777777" w:rsidR="006F672F" w:rsidRPr="004D28A9" w:rsidRDefault="006F672F" w:rsidP="00111314">
      <w:pPr>
        <w:pStyle w:val="Prrafodelista"/>
        <w:numPr>
          <w:ilvl w:val="0"/>
          <w:numId w:val="36"/>
        </w:numPr>
        <w:spacing w:line="360" w:lineRule="auto"/>
        <w:ind w:left="426"/>
        <w:jc w:val="both"/>
        <w:rPr>
          <w:rFonts w:ascii="Palatino Linotype" w:hAnsi="Palatino Linotype"/>
          <w:color w:val="000000" w:themeColor="text1"/>
        </w:rPr>
      </w:pPr>
      <w:r w:rsidRPr="004D28A9">
        <w:rPr>
          <w:rFonts w:ascii="Palatino Linotype" w:hAnsi="Palatino Linotype"/>
          <w:color w:val="000000" w:themeColor="text1"/>
          <w:lang w:val="es-ES" w:eastAsia="es-MX"/>
        </w:rPr>
        <w:t xml:space="preserve">Por lo anteriormente expuesto y fundado, este </w:t>
      </w:r>
      <w:r w:rsidRPr="004D28A9">
        <w:rPr>
          <w:rFonts w:ascii="Palatino Linotype" w:hAnsi="Palatino Linotype"/>
          <w:b/>
          <w:bCs/>
          <w:color w:val="000000" w:themeColor="text1"/>
          <w:lang w:val="es-ES" w:eastAsia="es-MX"/>
        </w:rPr>
        <w:t>ÓRGANO GARANTE</w:t>
      </w:r>
      <w:r w:rsidRPr="004D28A9">
        <w:rPr>
          <w:rFonts w:ascii="Palatino Linotype" w:hAnsi="Palatino Linotype"/>
          <w:color w:val="000000" w:themeColor="text1"/>
          <w:lang w:val="es-ES" w:eastAsia="es-MX"/>
        </w:rPr>
        <w:t xml:space="preserve"> emite los siguientes:</w:t>
      </w:r>
    </w:p>
    <w:p w14:paraId="245D3D06" w14:textId="77777777" w:rsidR="00B83E2E" w:rsidRPr="004D28A9" w:rsidRDefault="00B83E2E" w:rsidP="001E74A5">
      <w:pPr>
        <w:pStyle w:val="Ttulo1"/>
        <w:spacing w:line="360" w:lineRule="auto"/>
        <w:jc w:val="center"/>
        <w:rPr>
          <w:b/>
          <w:color w:val="000000" w:themeColor="text1"/>
          <w:szCs w:val="24"/>
        </w:rPr>
      </w:pPr>
      <w:bookmarkStart w:id="94" w:name="_Toc466371865"/>
      <w:bookmarkStart w:id="95" w:name="_Toc466377653"/>
      <w:bookmarkStart w:id="96" w:name="_Toc490733631"/>
      <w:bookmarkStart w:id="97" w:name="_Toc495490236"/>
      <w:bookmarkStart w:id="98" w:name="_Toc526768262"/>
      <w:bookmarkEnd w:id="86"/>
      <w:bookmarkEnd w:id="87"/>
      <w:bookmarkEnd w:id="88"/>
      <w:bookmarkEnd w:id="89"/>
      <w:r w:rsidRPr="004D28A9">
        <w:rPr>
          <w:b/>
          <w:color w:val="000000" w:themeColor="text1"/>
          <w:szCs w:val="24"/>
        </w:rPr>
        <w:t>R E S O L U T I V O S</w:t>
      </w:r>
      <w:bookmarkEnd w:id="94"/>
      <w:bookmarkEnd w:id="95"/>
      <w:bookmarkEnd w:id="96"/>
      <w:bookmarkEnd w:id="97"/>
      <w:bookmarkEnd w:id="98"/>
    </w:p>
    <w:p w14:paraId="493E8ADF" w14:textId="77777777" w:rsidR="00451A94" w:rsidRPr="004D28A9" w:rsidRDefault="00451A94" w:rsidP="00451A94">
      <w:pPr>
        <w:rPr>
          <w:lang w:val="es-MX" w:eastAsia="en-US"/>
        </w:rPr>
      </w:pPr>
    </w:p>
    <w:p w14:paraId="2BBF642B" w14:textId="267B67FE" w:rsidR="004618AC" w:rsidRPr="004D28A9" w:rsidRDefault="007E5A70" w:rsidP="004618AC">
      <w:pPr>
        <w:spacing w:before="240" w:after="240" w:line="360" w:lineRule="auto"/>
        <w:jc w:val="both"/>
        <w:rPr>
          <w:rFonts w:ascii="Palatino Linotype" w:eastAsia="Calibri" w:hAnsi="Palatino Linotype" w:cs="Arial"/>
          <w:b/>
          <w:lang w:val="es-ES"/>
        </w:rPr>
      </w:pPr>
      <w:bookmarkStart w:id="99" w:name="_Toc477891768"/>
      <w:bookmarkStart w:id="100" w:name="_Toc477891858"/>
      <w:bookmarkStart w:id="101" w:name="_Toc481576259"/>
      <w:bookmarkStart w:id="102" w:name="_Toc492590391"/>
      <w:bookmarkStart w:id="103" w:name="_Toc462653937"/>
      <w:bookmarkStart w:id="104" w:name="_Toc453696502"/>
      <w:bookmarkStart w:id="105" w:name="_Toc454301155"/>
      <w:bookmarkStart w:id="106" w:name="_Toc455991148"/>
      <w:bookmarkStart w:id="107" w:name="_Toc450120669"/>
      <w:bookmarkStart w:id="108" w:name="_Toc461555896"/>
      <w:bookmarkStart w:id="109" w:name="_Toc462154385"/>
      <w:bookmarkStart w:id="110" w:name="_Toc462660376"/>
      <w:bookmarkStart w:id="111" w:name="_Toc462660687"/>
      <w:bookmarkStart w:id="112" w:name="_Toc462660766"/>
      <w:bookmarkStart w:id="113" w:name="_Toc465264624"/>
      <w:bookmarkStart w:id="114" w:name="_Toc465264870"/>
      <w:bookmarkStart w:id="115" w:name="_Toc465266520"/>
      <w:bookmarkStart w:id="116" w:name="_Toc466302258"/>
      <w:bookmarkStart w:id="117" w:name="_Toc466371866"/>
      <w:bookmarkStart w:id="118" w:name="_Toc466371925"/>
      <w:bookmarkStart w:id="119" w:name="_Toc466377654"/>
      <w:bookmarkStart w:id="120" w:name="_Toc478549736"/>
      <w:bookmarkStart w:id="121" w:name="_Toc478572850"/>
      <w:bookmarkStart w:id="122" w:name="_Toc479238537"/>
      <w:r w:rsidRPr="004D28A9">
        <w:rPr>
          <w:rFonts w:ascii="Palatino Linotype" w:hAnsi="Palatino Linotype"/>
          <w:b/>
        </w:rPr>
        <w:t>PRIMER</w:t>
      </w:r>
      <w:r w:rsidR="004618AC" w:rsidRPr="004D28A9">
        <w:rPr>
          <w:rFonts w:ascii="Palatino Linotype" w:hAnsi="Palatino Linotype"/>
          <w:b/>
        </w:rPr>
        <w:t>O.</w:t>
      </w:r>
      <w:r w:rsidR="004618AC" w:rsidRPr="004D28A9">
        <w:rPr>
          <w:rStyle w:val="Ttulo2Car"/>
          <w:rFonts w:ascii="Palatino Linotype" w:hAnsi="Palatino Linotype"/>
          <w:b/>
        </w:rPr>
        <w:t xml:space="preserve"> </w:t>
      </w:r>
      <w:bookmarkEnd w:id="99"/>
      <w:bookmarkEnd w:id="100"/>
      <w:bookmarkEnd w:id="101"/>
      <w:bookmarkEnd w:id="102"/>
      <w:bookmarkEnd w:id="103"/>
      <w:bookmarkEnd w:id="104"/>
      <w:bookmarkEnd w:id="105"/>
      <w:r w:rsidRPr="004D28A9">
        <w:rPr>
          <w:rStyle w:val="Ttulo2Car"/>
          <w:rFonts w:ascii="Palatino Linotype" w:hAnsi="Palatino Linotype"/>
          <w:color w:val="000000" w:themeColor="text1"/>
          <w:sz w:val="24"/>
          <w:szCs w:val="24"/>
        </w:rPr>
        <w:t xml:space="preserve">Resultan fundadas las razones y motivos de inconformidad del recurso de revisión </w:t>
      </w:r>
      <w:r w:rsidRPr="004D28A9">
        <w:rPr>
          <w:rFonts w:ascii="Palatino Linotype" w:eastAsiaTheme="majorEastAsia" w:hAnsi="Palatino Linotype" w:cstheme="majorBidi"/>
          <w:b/>
          <w:bCs/>
          <w:color w:val="000000" w:themeColor="text1"/>
          <w:lang w:eastAsia="en-US"/>
        </w:rPr>
        <w:t>02923/INFOEM/IP/RR/2018</w:t>
      </w:r>
      <w:r w:rsidR="0067089E" w:rsidRPr="004D28A9">
        <w:rPr>
          <w:rFonts w:ascii="Palatino Linotype" w:eastAsiaTheme="majorEastAsia" w:hAnsi="Palatino Linotype" w:cstheme="majorBidi"/>
          <w:b/>
          <w:bCs/>
          <w:color w:val="000000" w:themeColor="text1"/>
          <w:lang w:eastAsia="en-US"/>
        </w:rPr>
        <w:t xml:space="preserve"> </w:t>
      </w:r>
      <w:r w:rsidR="0067089E" w:rsidRPr="004D28A9">
        <w:rPr>
          <w:rFonts w:ascii="Palatino Linotype" w:eastAsiaTheme="majorEastAsia" w:hAnsi="Palatino Linotype" w:cstheme="majorBidi"/>
          <w:bCs/>
          <w:color w:val="000000" w:themeColor="text1"/>
          <w:lang w:eastAsia="en-US"/>
        </w:rPr>
        <w:t>en términos del considerando</w:t>
      </w:r>
      <w:r w:rsidR="0067089E" w:rsidRPr="004D28A9">
        <w:rPr>
          <w:rFonts w:ascii="Palatino Linotype" w:eastAsiaTheme="majorEastAsia" w:hAnsi="Palatino Linotype" w:cstheme="majorBidi"/>
          <w:b/>
          <w:bCs/>
          <w:color w:val="000000" w:themeColor="text1"/>
          <w:lang w:eastAsia="en-US"/>
        </w:rPr>
        <w:t xml:space="preserve"> CUARTO de </w:t>
      </w:r>
      <w:r w:rsidR="0067089E" w:rsidRPr="004D28A9">
        <w:rPr>
          <w:rFonts w:ascii="Palatino Linotype" w:eastAsiaTheme="majorEastAsia" w:hAnsi="Palatino Linotype" w:cstheme="majorBidi"/>
          <w:bCs/>
          <w:color w:val="000000" w:themeColor="text1"/>
          <w:lang w:eastAsia="en-US"/>
        </w:rPr>
        <w:t>la presente resolución,</w:t>
      </w:r>
      <w:r w:rsidR="0067089E" w:rsidRPr="004D28A9">
        <w:rPr>
          <w:rFonts w:ascii="Palatino Linotype" w:eastAsiaTheme="majorEastAsia" w:hAnsi="Palatino Linotype" w:cstheme="majorBidi"/>
          <w:b/>
          <w:bCs/>
          <w:color w:val="000000" w:themeColor="text1"/>
          <w:lang w:eastAsia="en-US"/>
        </w:rPr>
        <w:t xml:space="preserve"> </w:t>
      </w:r>
      <w:r w:rsidRPr="004D28A9">
        <w:rPr>
          <w:rFonts w:ascii="Palatino Linotype" w:eastAsiaTheme="majorEastAsia" w:hAnsi="Palatino Linotype" w:cstheme="majorBidi"/>
          <w:bCs/>
          <w:color w:val="000000" w:themeColor="text1"/>
          <w:lang w:eastAsia="en-US"/>
        </w:rPr>
        <w:t xml:space="preserve"> por lo que</w:t>
      </w:r>
      <w:r w:rsidRPr="004D28A9">
        <w:rPr>
          <w:rFonts w:ascii="Palatino Linotype" w:eastAsiaTheme="majorEastAsia" w:hAnsi="Palatino Linotype" w:cstheme="majorBidi"/>
          <w:b/>
          <w:bCs/>
          <w:color w:val="000000" w:themeColor="text1"/>
          <w:sz w:val="26"/>
          <w:szCs w:val="26"/>
          <w:lang w:eastAsia="en-US"/>
        </w:rPr>
        <w:t xml:space="preserve"> </w:t>
      </w:r>
      <w:r w:rsidRPr="004D28A9">
        <w:rPr>
          <w:rFonts w:ascii="Palatino Linotype" w:eastAsia="Calibri" w:hAnsi="Palatino Linotype" w:cs="Arial"/>
          <w:lang w:val="es-ES"/>
        </w:rPr>
        <w:t>s</w:t>
      </w:r>
      <w:r w:rsidR="006C37E5" w:rsidRPr="004D28A9">
        <w:rPr>
          <w:rFonts w:ascii="Palatino Linotype" w:eastAsia="Calibri" w:hAnsi="Palatino Linotype" w:cs="Arial"/>
          <w:lang w:val="es-ES"/>
        </w:rPr>
        <w:t>e</w:t>
      </w:r>
      <w:r w:rsidR="006C37E5" w:rsidRPr="004D28A9">
        <w:rPr>
          <w:rFonts w:ascii="Palatino Linotype" w:eastAsia="Calibri" w:hAnsi="Palatino Linotype" w:cs="Arial"/>
          <w:b/>
          <w:lang w:val="es-ES"/>
        </w:rPr>
        <w:t xml:space="preserve"> REVOCA </w:t>
      </w:r>
      <w:r w:rsidR="006C37E5" w:rsidRPr="004D28A9">
        <w:rPr>
          <w:rFonts w:ascii="Palatino Linotype" w:eastAsia="Calibri" w:hAnsi="Palatino Linotype" w:cs="Arial"/>
          <w:lang w:val="es-ES"/>
        </w:rPr>
        <w:t>la respuesta emitida por la</w:t>
      </w:r>
      <w:r w:rsidR="006C37E5" w:rsidRPr="004D28A9">
        <w:rPr>
          <w:rFonts w:ascii="Palatino Linotype" w:eastAsia="Calibri" w:hAnsi="Palatino Linotype" w:cs="Arial"/>
          <w:b/>
          <w:lang w:val="es-ES"/>
        </w:rPr>
        <w:t xml:space="preserve"> </w:t>
      </w:r>
      <w:r w:rsidR="006C37E5" w:rsidRPr="004D28A9">
        <w:rPr>
          <w:rFonts w:ascii="Palatino Linotype" w:hAnsi="Palatino Linotype"/>
          <w:b/>
          <w:bCs/>
          <w:color w:val="000000"/>
          <w:szCs w:val="22"/>
        </w:rPr>
        <w:t>Secretaría de Educación</w:t>
      </w:r>
      <w:r w:rsidR="006C37E5" w:rsidRPr="004D28A9">
        <w:rPr>
          <w:rFonts w:ascii="Palatino Linotype" w:hAnsi="Palatino Linotype"/>
          <w:b/>
          <w:bCs/>
        </w:rPr>
        <w:t xml:space="preserve"> </w:t>
      </w:r>
      <w:r w:rsidR="006C37E5" w:rsidRPr="004D28A9">
        <w:rPr>
          <w:rFonts w:ascii="Palatino Linotype" w:hAnsi="Palatino Linotype"/>
          <w:bCs/>
        </w:rPr>
        <w:t>y se</w:t>
      </w:r>
      <w:r w:rsidR="006C37E5" w:rsidRPr="004D28A9">
        <w:rPr>
          <w:rFonts w:ascii="Palatino Linotype" w:hAnsi="Palatino Linotype"/>
          <w:b/>
          <w:bCs/>
        </w:rPr>
        <w:t xml:space="preserve"> ORDENA</w:t>
      </w:r>
      <w:r w:rsidR="006C37E5" w:rsidRPr="004D28A9">
        <w:rPr>
          <w:rFonts w:ascii="Palatino Linotype" w:eastAsia="Times New Roman" w:hAnsi="Palatino Linotype" w:cs="Arial"/>
          <w:lang w:val="es-ES"/>
        </w:rPr>
        <w:t xml:space="preserve"> </w:t>
      </w:r>
      <w:r w:rsidR="006C37E5" w:rsidRPr="004D28A9">
        <w:rPr>
          <w:rFonts w:ascii="Palatino Linotype" w:eastAsia="Calibri" w:hAnsi="Palatino Linotype" w:cs="Arial"/>
          <w:lang w:val="es-ES"/>
        </w:rPr>
        <w:t xml:space="preserve">entregar vía Sistema de Acceso a la Información Mexiquense </w:t>
      </w:r>
      <w:r w:rsidR="006C37E5" w:rsidRPr="004D28A9">
        <w:rPr>
          <w:rFonts w:ascii="Palatino Linotype" w:eastAsia="Calibri" w:hAnsi="Palatino Linotype" w:cs="Arial"/>
          <w:b/>
          <w:lang w:val="es-ES"/>
        </w:rPr>
        <w:t>(SAIMEX)</w:t>
      </w:r>
      <w:r w:rsidR="004D4A8A" w:rsidRPr="004D28A9">
        <w:rPr>
          <w:rFonts w:ascii="Palatino Linotype" w:eastAsia="Calibri" w:hAnsi="Palatino Linotype" w:cs="Arial"/>
          <w:b/>
          <w:lang w:val="es-ES"/>
        </w:rPr>
        <w:t xml:space="preserve"> </w:t>
      </w:r>
      <w:r w:rsidR="004D4A8A" w:rsidRPr="004D28A9">
        <w:rPr>
          <w:rFonts w:ascii="Palatino Linotype" w:eastAsia="Calibri" w:hAnsi="Palatino Linotype" w:cs="Arial"/>
          <w:lang w:val="es-ES"/>
        </w:rPr>
        <w:t>de ser el caso en versión pública</w:t>
      </w:r>
      <w:r w:rsidR="006C37E5" w:rsidRPr="004D28A9">
        <w:rPr>
          <w:rFonts w:ascii="Palatino Linotype" w:eastAsia="Calibri" w:hAnsi="Palatino Linotype" w:cs="Arial"/>
          <w:b/>
          <w:lang w:val="es-ES"/>
        </w:rPr>
        <w:t xml:space="preserve">, </w:t>
      </w:r>
      <w:r w:rsidR="006C37E5" w:rsidRPr="004D28A9">
        <w:rPr>
          <w:rFonts w:ascii="Palatino Linotype" w:eastAsia="Calibri" w:hAnsi="Palatino Linotype" w:cs="Arial"/>
          <w:lang w:val="es-ES"/>
        </w:rPr>
        <w:t>la siguiente</w:t>
      </w:r>
      <w:r w:rsidR="00451A94" w:rsidRPr="004D28A9">
        <w:rPr>
          <w:rFonts w:ascii="Palatino Linotype" w:eastAsia="Calibri" w:hAnsi="Palatino Linotype" w:cs="Arial"/>
          <w:lang w:val="es-ES"/>
        </w:rPr>
        <w:t xml:space="preserve"> información</w:t>
      </w:r>
      <w:r w:rsidR="004618AC" w:rsidRPr="004D28A9">
        <w:rPr>
          <w:rFonts w:ascii="Palatino Linotype" w:hAnsi="Palatino Linotype" w:cs="Arial"/>
          <w:bCs/>
        </w:rPr>
        <w:t>:</w:t>
      </w:r>
    </w:p>
    <w:p w14:paraId="6872908C" w14:textId="7D9AAA01" w:rsidR="004618AC" w:rsidRPr="004D28A9" w:rsidRDefault="00451A94" w:rsidP="00451A94">
      <w:pPr>
        <w:pStyle w:val="Prrafodelista"/>
        <w:numPr>
          <w:ilvl w:val="1"/>
          <w:numId w:val="33"/>
        </w:numPr>
        <w:autoSpaceDE w:val="0"/>
        <w:autoSpaceDN w:val="0"/>
        <w:adjustRightInd w:val="0"/>
        <w:spacing w:line="360" w:lineRule="auto"/>
        <w:ind w:left="709" w:right="567"/>
        <w:jc w:val="both"/>
        <w:rPr>
          <w:rFonts w:ascii="Palatino Linotype" w:eastAsia="Calibri" w:hAnsi="Palatino Linotype" w:cs="Arial"/>
          <w:b/>
          <w:sz w:val="22"/>
          <w:lang w:val="es-ES"/>
        </w:rPr>
      </w:pPr>
      <w:r w:rsidRPr="004D28A9">
        <w:rPr>
          <w:rFonts w:ascii="Palatino Linotype" w:hAnsi="Palatino Linotype"/>
          <w:b/>
          <w:lang w:val="es-MX" w:eastAsia="en-US"/>
        </w:rPr>
        <w:t xml:space="preserve">Ultima Acta de Sesión de Gabinete Regional </w:t>
      </w:r>
      <w:r w:rsidR="00BD5321" w:rsidRPr="004D28A9">
        <w:rPr>
          <w:rFonts w:ascii="Palatino Linotype" w:hAnsi="Palatino Linotype"/>
          <w:b/>
          <w:lang w:val="es-MX" w:eastAsia="en-US"/>
        </w:rPr>
        <w:t xml:space="preserve">generada antes del trece (13) de julio del año 2018,  </w:t>
      </w:r>
      <w:r w:rsidR="00091B23" w:rsidRPr="004D28A9">
        <w:rPr>
          <w:rFonts w:ascii="Palatino Linotype" w:hAnsi="Palatino Linotype"/>
          <w:b/>
          <w:lang w:val="es-MX" w:eastAsia="en-US"/>
        </w:rPr>
        <w:t>cuyo P</w:t>
      </w:r>
      <w:r w:rsidRPr="004D28A9">
        <w:rPr>
          <w:rFonts w:ascii="Palatino Linotype" w:hAnsi="Palatino Linotype"/>
          <w:b/>
          <w:lang w:val="es-MX" w:eastAsia="en-US"/>
        </w:rPr>
        <w:t>residente y/o Secretario Técnico esté adscrito a la Subsecretaria de Educa</w:t>
      </w:r>
      <w:r w:rsidR="00BD5321" w:rsidRPr="004D28A9">
        <w:rPr>
          <w:rFonts w:ascii="Palatino Linotype" w:hAnsi="Palatino Linotype"/>
          <w:b/>
          <w:lang w:val="es-MX" w:eastAsia="en-US"/>
        </w:rPr>
        <w:t>ción Media Superior y Superior.</w:t>
      </w:r>
    </w:p>
    <w:p w14:paraId="2698CD98" w14:textId="77777777" w:rsidR="00111314" w:rsidRPr="004D28A9" w:rsidRDefault="00111314" w:rsidP="00111314">
      <w:pPr>
        <w:spacing w:line="360" w:lineRule="auto"/>
        <w:jc w:val="both"/>
        <w:rPr>
          <w:rFonts w:ascii="Palatino Linotype" w:eastAsia="Calibri" w:hAnsi="Palatino Linotype" w:cs="Arial"/>
        </w:rPr>
      </w:pPr>
    </w:p>
    <w:p w14:paraId="1CFD4137" w14:textId="3475208B" w:rsidR="00111314" w:rsidRPr="004D28A9" w:rsidRDefault="00111314" w:rsidP="00111314">
      <w:pPr>
        <w:spacing w:line="360" w:lineRule="auto"/>
        <w:jc w:val="both"/>
        <w:rPr>
          <w:rFonts w:ascii="Palatino Linotype" w:eastAsia="Calibri" w:hAnsi="Palatino Linotype" w:cs="Arial"/>
          <w:lang w:val="es-ES"/>
        </w:rPr>
      </w:pPr>
      <w:r w:rsidRPr="004D28A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4D28A9">
        <w:rPr>
          <w:rFonts w:ascii="Palatino Linotype" w:hAnsi="Palatino Linotype"/>
          <w:b/>
          <w:szCs w:val="22"/>
        </w:rPr>
        <w:t xml:space="preserve"> </w:t>
      </w:r>
      <w:r w:rsidR="005B17AF" w:rsidRPr="005B17AF">
        <w:rPr>
          <w:rFonts w:ascii="Palatino Linotype" w:eastAsia="MS Mincho" w:hAnsi="Palatino Linotype" w:cs="Times New Roman"/>
          <w:b/>
          <w:color w:val="000000" w:themeColor="text1"/>
          <w:highlight w:val="black"/>
        </w:rPr>
        <w:t>------------------------------</w:t>
      </w:r>
      <w:r w:rsidRPr="004D28A9">
        <w:rPr>
          <w:rFonts w:ascii="Palatino Linotype" w:hAnsi="Palatino Linotype"/>
          <w:b/>
          <w:szCs w:val="22"/>
        </w:rPr>
        <w:t>.</w:t>
      </w:r>
    </w:p>
    <w:p w14:paraId="6367D03F" w14:textId="7C2DB9A7" w:rsidR="0067089E" w:rsidRPr="004D28A9" w:rsidRDefault="0067089E" w:rsidP="0067089E">
      <w:pPr>
        <w:widowControl w:val="0"/>
        <w:autoSpaceDE w:val="0"/>
        <w:autoSpaceDN w:val="0"/>
        <w:adjustRightInd w:val="0"/>
        <w:spacing w:before="240" w:after="240" w:line="360" w:lineRule="auto"/>
        <w:jc w:val="both"/>
        <w:rPr>
          <w:rFonts w:ascii="Palatino Linotype" w:hAnsi="Palatino Linotype"/>
          <w:b/>
        </w:rPr>
      </w:pPr>
      <w:r w:rsidRPr="004D28A9">
        <w:rPr>
          <w:rFonts w:ascii="Palatino Linotype" w:eastAsia="MS Mincho" w:hAnsi="Palatino Linotype" w:cs="Times New Roman"/>
          <w:b/>
          <w:color w:val="000000" w:themeColor="text1"/>
        </w:rPr>
        <w:lastRenderedPageBreak/>
        <w:t>SEGUNDO</w:t>
      </w:r>
      <w:r w:rsidRPr="004D28A9">
        <w:rPr>
          <w:rFonts w:ascii="Palatino Linotype" w:eastAsia="MS Mincho" w:hAnsi="Palatino Linotype" w:cs="Times New Roman"/>
          <w:color w:val="000000" w:themeColor="text1"/>
        </w:rPr>
        <w:t>. Notifíquese al Titular de la Unidad de Transparencia del</w:t>
      </w:r>
      <w:r w:rsidRPr="004D28A9">
        <w:rPr>
          <w:rFonts w:ascii="Palatino Linotype" w:eastAsia="MS Mincho" w:hAnsi="Palatino Linotype" w:cs="Times New Roman"/>
          <w:b/>
          <w:color w:val="000000" w:themeColor="text1"/>
        </w:rPr>
        <w:t xml:space="preserve"> SUJETO OBLIGADO</w:t>
      </w:r>
      <w:r w:rsidRPr="004D28A9">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B60E939" w14:textId="642FD969" w:rsidR="00B83E2E" w:rsidRPr="004D28A9" w:rsidRDefault="0067089E" w:rsidP="0067089E">
      <w:pPr>
        <w:widowControl w:val="0"/>
        <w:autoSpaceDE w:val="0"/>
        <w:autoSpaceDN w:val="0"/>
        <w:adjustRightInd w:val="0"/>
        <w:spacing w:before="240" w:after="240" w:line="360" w:lineRule="auto"/>
        <w:jc w:val="both"/>
        <w:rPr>
          <w:rFonts w:ascii="Palatino Linotype" w:hAnsi="Palatino Linotype"/>
        </w:rPr>
      </w:pPr>
      <w:r w:rsidRPr="004D28A9">
        <w:rPr>
          <w:rFonts w:ascii="Palatino Linotype" w:hAnsi="Palatino Linotype"/>
          <w:b/>
        </w:rPr>
        <w:t>TERCER</w:t>
      </w:r>
      <w:r w:rsidR="006C37E5" w:rsidRPr="004D28A9">
        <w:rPr>
          <w:rFonts w:ascii="Palatino Linotype" w:hAnsi="Palatino Linotype"/>
          <w:b/>
        </w:rPr>
        <w:t>O.</w:t>
      </w:r>
      <w:r w:rsidR="006C37E5" w:rsidRPr="004D28A9">
        <w:rPr>
          <w:rFonts w:ascii="Palatino Linotype" w:hAnsi="Palatino Linotype"/>
        </w:rPr>
        <w:t xml:space="preserve"> Se </w:t>
      </w:r>
      <w:r w:rsidR="006C37E5" w:rsidRPr="004D28A9">
        <w:rPr>
          <w:rFonts w:ascii="Palatino Linotype" w:hAnsi="Palatino Linotype"/>
          <w:b/>
        </w:rPr>
        <w:t>SOBRESEE</w:t>
      </w:r>
      <w:r w:rsidR="006C37E5" w:rsidRPr="004D28A9">
        <w:rPr>
          <w:rFonts w:ascii="Palatino Linotype" w:hAnsi="Palatino Linotype"/>
        </w:rPr>
        <w:t xml:space="preserve"> el recurso de revisión número </w:t>
      </w:r>
      <w:r w:rsidR="006C37E5" w:rsidRPr="004D28A9">
        <w:rPr>
          <w:rFonts w:ascii="Palatino Linotype" w:hAnsi="Palatino Linotype"/>
          <w:b/>
        </w:rPr>
        <w:t>02924/INFOEM/IP/RR/2018</w:t>
      </w:r>
      <w:r w:rsidR="006C37E5" w:rsidRPr="004D28A9">
        <w:rPr>
          <w:rFonts w:ascii="Palatino Linotype" w:hAnsi="Palatino Linotype"/>
        </w:rPr>
        <w:t xml:space="preserve"> </w:t>
      </w:r>
      <w:r w:rsidR="007E5A70" w:rsidRPr="004D28A9">
        <w:rPr>
          <w:rFonts w:ascii="Palatino Linotype" w:hAnsi="Palatino Linotype"/>
        </w:rPr>
        <w:t>porque al modificar la respuesta</w:t>
      </w:r>
      <w:r w:rsidRPr="004D28A9">
        <w:rPr>
          <w:rFonts w:ascii="Palatino Linotype" w:hAnsi="Palatino Linotype"/>
        </w:rPr>
        <w:t>,</w:t>
      </w:r>
      <w:r w:rsidR="007E5A70" w:rsidRPr="004D28A9">
        <w:rPr>
          <w:rFonts w:ascii="Palatino Linotype" w:hAnsi="Palatino Linotype"/>
        </w:rPr>
        <w:t xml:space="preserve"> el recurso de revisión quedó sin materi</w:t>
      </w:r>
      <w:r w:rsidRPr="004D28A9">
        <w:rPr>
          <w:rFonts w:ascii="Palatino Linotype" w:hAnsi="Palatino Linotype"/>
        </w:rPr>
        <w:t xml:space="preserve">a en términos del </w:t>
      </w:r>
      <w:r w:rsidR="007E5A70" w:rsidRPr="004D28A9">
        <w:rPr>
          <w:rFonts w:ascii="Palatino Linotype" w:hAnsi="Palatino Linotype"/>
        </w:rPr>
        <w:t xml:space="preserve">Considerando </w:t>
      </w:r>
      <w:r w:rsidR="007E5A70" w:rsidRPr="004D28A9">
        <w:rPr>
          <w:rFonts w:ascii="Palatino Linotype" w:hAnsi="Palatino Linotype"/>
          <w:b/>
        </w:rPr>
        <w:t>CUARTO</w:t>
      </w:r>
      <w:r w:rsidR="007E5A70" w:rsidRPr="004D28A9">
        <w:rPr>
          <w:rFonts w:ascii="Palatino Linotype" w:hAnsi="Palatino Linotype"/>
        </w:rPr>
        <w:t xml:space="preserve"> de la presente resolución.</w:t>
      </w:r>
    </w:p>
    <w:p w14:paraId="4FE0171C" w14:textId="47F5D362" w:rsidR="00B83E2E" w:rsidRPr="004D28A9" w:rsidRDefault="007E5A70" w:rsidP="001E74A5">
      <w:pPr>
        <w:spacing w:before="240" w:after="360" w:line="360" w:lineRule="auto"/>
        <w:jc w:val="both"/>
        <w:rPr>
          <w:rFonts w:ascii="Palatino Linotype" w:eastAsia="MS Mincho" w:hAnsi="Palatino Linotype" w:cs="Times New Roman"/>
          <w:color w:val="000000" w:themeColor="text1"/>
        </w:rPr>
      </w:pPr>
      <w:r w:rsidRPr="004D28A9">
        <w:rPr>
          <w:rFonts w:ascii="Palatino Linotype" w:eastAsia="MS Mincho" w:hAnsi="Palatino Linotype" w:cs="Times New Roman"/>
          <w:b/>
          <w:color w:val="000000" w:themeColor="text1"/>
        </w:rPr>
        <w:t>CUAR</w:t>
      </w:r>
      <w:r w:rsidR="00B61031" w:rsidRPr="004D28A9">
        <w:rPr>
          <w:rFonts w:ascii="Palatino Linotype" w:eastAsia="MS Mincho" w:hAnsi="Palatino Linotype" w:cs="Times New Roman"/>
          <w:b/>
          <w:color w:val="000000" w:themeColor="text1"/>
        </w:rPr>
        <w:t>T</w:t>
      </w:r>
      <w:r w:rsidR="00B83E2E" w:rsidRPr="004D28A9">
        <w:rPr>
          <w:rFonts w:ascii="Palatino Linotype" w:eastAsia="MS Mincho" w:hAnsi="Palatino Linotype" w:cs="Times New Roman"/>
          <w:b/>
          <w:color w:val="000000" w:themeColor="text1"/>
        </w:rPr>
        <w:t xml:space="preserve">O. </w:t>
      </w:r>
      <w:r w:rsidR="00B83E2E" w:rsidRPr="004D28A9">
        <w:rPr>
          <w:rFonts w:ascii="Palatino Linotype" w:eastAsia="MS Mincho" w:hAnsi="Palatino Linotype" w:cs="Times New Roman"/>
          <w:color w:val="000000" w:themeColor="text1"/>
        </w:rPr>
        <w:t>Notifíquese a</w:t>
      </w:r>
      <w:r w:rsidR="00B83E2E" w:rsidRPr="004D28A9">
        <w:rPr>
          <w:rFonts w:ascii="Palatino Linotype" w:eastAsia="MS Mincho" w:hAnsi="Palatino Linotype" w:cs="Times New Roman"/>
          <w:b/>
          <w:color w:val="000000" w:themeColor="text1"/>
        </w:rPr>
        <w:t xml:space="preserve"> </w:t>
      </w:r>
      <w:r w:rsidR="005B17AF" w:rsidRPr="005B17AF">
        <w:rPr>
          <w:rFonts w:ascii="Palatino Linotype" w:eastAsia="MS Mincho" w:hAnsi="Palatino Linotype" w:cs="Times New Roman"/>
          <w:b/>
          <w:color w:val="000000" w:themeColor="text1"/>
          <w:highlight w:val="black"/>
        </w:rPr>
        <w:t>------------------------------</w:t>
      </w:r>
      <w:r w:rsidR="00B83E2E" w:rsidRPr="004D28A9">
        <w:rPr>
          <w:rFonts w:ascii="Palatino Linotype" w:eastAsia="MS Mincho" w:hAnsi="Palatino Linotype" w:cs="Times New Roman"/>
          <w:color w:val="000000" w:themeColor="text1"/>
        </w:rPr>
        <w:t xml:space="preserve"> la presente resolución</w:t>
      </w:r>
      <w:r w:rsidR="006C37E5" w:rsidRPr="004D28A9">
        <w:rPr>
          <w:rFonts w:ascii="Palatino Linotype" w:eastAsia="MS Mincho" w:hAnsi="Palatino Linotype" w:cs="Times New Roman"/>
          <w:color w:val="000000" w:themeColor="text1"/>
        </w:rPr>
        <w:t xml:space="preserve"> y el informe justificado del recurso de revisión </w:t>
      </w:r>
      <w:r w:rsidR="006C37E5" w:rsidRPr="004D28A9">
        <w:rPr>
          <w:rFonts w:ascii="Palatino Linotype" w:eastAsia="Calibri" w:hAnsi="Palatino Linotype" w:cs="Arial"/>
          <w:b/>
          <w:lang w:val="es-ES"/>
        </w:rPr>
        <w:t>02923/INFOEM/IP/RR/2018.</w:t>
      </w:r>
    </w:p>
    <w:p w14:paraId="62E35A1F" w14:textId="69DD4876" w:rsidR="00B83E2E" w:rsidRDefault="007E5A70" w:rsidP="001E74A5">
      <w:pPr>
        <w:spacing w:before="240" w:after="360" w:line="360" w:lineRule="auto"/>
        <w:jc w:val="both"/>
        <w:rPr>
          <w:rFonts w:ascii="Palatino Linotype" w:eastAsia="MS Mincho" w:hAnsi="Palatino Linotype" w:cs="Times New Roman"/>
          <w:color w:val="000000" w:themeColor="text1"/>
        </w:rPr>
      </w:pPr>
      <w:r w:rsidRPr="004D28A9">
        <w:rPr>
          <w:rFonts w:ascii="Palatino Linotype" w:eastAsia="MS Mincho" w:hAnsi="Palatino Linotype" w:cs="Times New Roman"/>
          <w:b/>
          <w:color w:val="000000" w:themeColor="text1"/>
        </w:rPr>
        <w:t>QUINT</w:t>
      </w:r>
      <w:r w:rsidR="00B83E2E" w:rsidRPr="004D28A9">
        <w:rPr>
          <w:rFonts w:ascii="Palatino Linotype" w:eastAsia="MS Mincho" w:hAnsi="Palatino Linotype" w:cs="Times New Roman"/>
          <w:b/>
          <w:color w:val="000000" w:themeColor="text1"/>
        </w:rPr>
        <w:t xml:space="preserve">O. </w:t>
      </w:r>
      <w:r w:rsidR="00B83E2E" w:rsidRPr="004D28A9">
        <w:rPr>
          <w:rFonts w:ascii="Palatino Linotype" w:eastAsia="MS Mincho" w:hAnsi="Palatino Linotype" w:cs="Times New Roman"/>
          <w:color w:val="000000" w:themeColor="text1"/>
        </w:rPr>
        <w:t xml:space="preserve">Se hace del conocimiento de </w:t>
      </w:r>
      <w:r w:rsidR="005B17AF" w:rsidRPr="005B17AF">
        <w:rPr>
          <w:rFonts w:ascii="Palatino Linotype" w:eastAsia="MS Mincho" w:hAnsi="Palatino Linotype" w:cs="Times New Roman"/>
          <w:b/>
          <w:color w:val="000000" w:themeColor="text1"/>
          <w:highlight w:val="black"/>
        </w:rPr>
        <w:t>--------------------------</w:t>
      </w:r>
      <w:r w:rsidR="00B83E2E" w:rsidRPr="004D28A9">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CB75C58" w14:textId="6F5C2C74" w:rsidR="004D28A9" w:rsidRDefault="004D28A9" w:rsidP="004D28A9">
      <w:pPr>
        <w:spacing w:before="240" w:after="240" w:line="360" w:lineRule="auto"/>
        <w:ind w:firstLine="1"/>
        <w:jc w:val="both"/>
        <w:rPr>
          <w:rFonts w:ascii="Palatino Linotype" w:hAnsi="Palatino Linotype"/>
        </w:rPr>
      </w:pPr>
      <w:r w:rsidRPr="004D4B8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7854282" wp14:editId="3E55337E">
                <wp:simplePos x="0" y="0"/>
                <wp:positionH relativeFrom="column">
                  <wp:posOffset>-22861</wp:posOffset>
                </wp:positionH>
                <wp:positionV relativeFrom="paragraph">
                  <wp:posOffset>2853690</wp:posOffset>
                </wp:positionV>
                <wp:extent cx="5286375" cy="19621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2863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A11B2"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24.7pt" to="414.4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" strokecolor="black [3040]"/>
            </w:pict>
          </mc:Fallback>
        </mc:AlternateContent>
      </w:r>
      <w:r w:rsidRPr="004D4B8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Pr="004D4B86">
        <w:rPr>
          <w:rFonts w:ascii="Palatino Linotype" w:hAnsi="Palatino Linotype"/>
        </w:rPr>
        <w:lastRenderedPageBreak/>
        <w:t xml:space="preserve">MARTÍNEZ SÁNCHEZ; EVA ABAID YAPUR; JOSÉ GUADALUPE LUNA HERNÁNDEZ; JAVIER MARTÍNEZ CRUZ Y LUIS GUSTAVO PARRA NORIEGA, EN LA TRIGÉSIMA </w:t>
      </w:r>
      <w:r>
        <w:rPr>
          <w:rFonts w:ascii="Palatino Linotype" w:hAnsi="Palatino Linotype"/>
        </w:rPr>
        <w:t>SEXTA</w:t>
      </w:r>
      <w:r w:rsidRPr="004D4B86">
        <w:rPr>
          <w:rFonts w:ascii="Palatino Linotype" w:hAnsi="Palatino Linotype"/>
        </w:rPr>
        <w:t xml:space="preserve"> SESIÓN ORDINARIA CELEBRADA EL DÍA </w:t>
      </w:r>
      <w:r>
        <w:rPr>
          <w:rFonts w:ascii="Palatino Linotype" w:hAnsi="Palatino Linotype"/>
        </w:rPr>
        <w:t xml:space="preserve">TRES </w:t>
      </w:r>
      <w:r w:rsidRPr="004D4B86">
        <w:rPr>
          <w:rFonts w:ascii="Palatino Linotype" w:hAnsi="Palatino Linotype"/>
        </w:rPr>
        <w:t xml:space="preserve">DE </w:t>
      </w:r>
      <w:r>
        <w:rPr>
          <w:rFonts w:ascii="Palatino Linotype" w:hAnsi="Palatino Linotype"/>
        </w:rPr>
        <w:t>OCTUBRE</w:t>
      </w:r>
      <w:r w:rsidRPr="004D4B86">
        <w:rPr>
          <w:rFonts w:ascii="Palatino Linotype" w:hAnsi="Palatino Linotype"/>
        </w:rPr>
        <w:t xml:space="preserv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D28A9" w:rsidRPr="00330466" w14:paraId="3069117D" w14:textId="77777777" w:rsidTr="005F29CD">
        <w:trPr>
          <w:trHeight w:val="1639"/>
        </w:trPr>
        <w:tc>
          <w:tcPr>
            <w:tcW w:w="8771" w:type="dxa"/>
            <w:gridSpan w:val="2"/>
            <w:vAlign w:val="center"/>
          </w:tcPr>
          <w:p w14:paraId="5BCCA68E"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Zulema Martínez Sánchez</w:t>
            </w:r>
          </w:p>
          <w:p w14:paraId="551E8CDF"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100F2773"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4D28A9" w:rsidRPr="00330466" w14:paraId="20BCD957" w14:textId="77777777" w:rsidTr="005F29CD">
        <w:trPr>
          <w:trHeight w:val="1956"/>
        </w:trPr>
        <w:tc>
          <w:tcPr>
            <w:tcW w:w="4385" w:type="dxa"/>
            <w:vAlign w:val="center"/>
          </w:tcPr>
          <w:p w14:paraId="49D0B06A" w14:textId="77777777" w:rsidR="004D28A9" w:rsidRPr="00330466" w:rsidRDefault="004D28A9" w:rsidP="005F29CD">
            <w:pPr>
              <w:spacing w:line="240" w:lineRule="atLeast"/>
              <w:jc w:val="center"/>
              <w:rPr>
                <w:rFonts w:ascii="Palatino Linotype" w:hAnsi="Palatino Linotype" w:cs="Times New Roman"/>
                <w:b/>
              </w:rPr>
            </w:pPr>
          </w:p>
          <w:p w14:paraId="660CC1B3" w14:textId="77777777" w:rsidR="004D28A9" w:rsidRPr="00330466" w:rsidRDefault="004D28A9" w:rsidP="005F29CD">
            <w:pPr>
              <w:spacing w:line="240" w:lineRule="atLeast"/>
              <w:jc w:val="center"/>
              <w:rPr>
                <w:rFonts w:ascii="Palatino Linotype" w:hAnsi="Palatino Linotype" w:cs="Times New Roman"/>
                <w:b/>
              </w:rPr>
            </w:pPr>
          </w:p>
          <w:p w14:paraId="126FDF26" w14:textId="77777777" w:rsidR="004D28A9" w:rsidRPr="00330466" w:rsidRDefault="004D28A9" w:rsidP="005F29CD">
            <w:pPr>
              <w:spacing w:line="240" w:lineRule="atLeast"/>
              <w:jc w:val="center"/>
              <w:rPr>
                <w:rFonts w:ascii="Palatino Linotype" w:hAnsi="Palatino Linotype" w:cs="Times New Roman"/>
                <w:b/>
              </w:rPr>
            </w:pPr>
          </w:p>
          <w:p w14:paraId="68D07697"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14:paraId="20626B21"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7AB49685"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CFF5BBB" w14:textId="77777777" w:rsidR="004D28A9" w:rsidRPr="00330466" w:rsidRDefault="004D28A9" w:rsidP="005F29CD">
            <w:pPr>
              <w:spacing w:line="240" w:lineRule="atLeast"/>
              <w:jc w:val="center"/>
              <w:rPr>
                <w:rFonts w:ascii="Palatino Linotype" w:hAnsi="Palatino Linotype" w:cs="Times New Roman"/>
              </w:rPr>
            </w:pPr>
          </w:p>
        </w:tc>
        <w:tc>
          <w:tcPr>
            <w:tcW w:w="4386" w:type="dxa"/>
            <w:vAlign w:val="center"/>
          </w:tcPr>
          <w:p w14:paraId="6B6F1908" w14:textId="77777777" w:rsidR="004D28A9" w:rsidRPr="00330466" w:rsidRDefault="004D28A9" w:rsidP="005F29CD">
            <w:pPr>
              <w:spacing w:line="240" w:lineRule="atLeast"/>
              <w:jc w:val="center"/>
              <w:rPr>
                <w:rFonts w:ascii="Palatino Linotype" w:hAnsi="Palatino Linotype" w:cs="Times New Roman"/>
                <w:b/>
              </w:rPr>
            </w:pPr>
          </w:p>
          <w:p w14:paraId="20202ABD" w14:textId="77777777" w:rsidR="004D28A9" w:rsidRPr="00330466" w:rsidRDefault="004D28A9" w:rsidP="005F29CD">
            <w:pPr>
              <w:spacing w:line="240" w:lineRule="atLeast"/>
              <w:jc w:val="center"/>
              <w:rPr>
                <w:rFonts w:ascii="Palatino Linotype" w:hAnsi="Palatino Linotype" w:cs="Times New Roman"/>
                <w:b/>
              </w:rPr>
            </w:pPr>
          </w:p>
          <w:p w14:paraId="0D145E9E" w14:textId="77777777" w:rsidR="004D28A9" w:rsidRPr="00330466" w:rsidRDefault="004D28A9" w:rsidP="005F29CD">
            <w:pPr>
              <w:spacing w:line="240" w:lineRule="atLeast"/>
              <w:jc w:val="center"/>
              <w:rPr>
                <w:rFonts w:ascii="Palatino Linotype" w:hAnsi="Palatino Linotype" w:cs="Times New Roman"/>
                <w:b/>
              </w:rPr>
            </w:pPr>
          </w:p>
          <w:p w14:paraId="617E9196"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4FA41E8D"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6634F91D"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1945AAF9" w14:textId="77777777" w:rsidR="004D28A9" w:rsidRPr="00330466" w:rsidRDefault="004D28A9" w:rsidP="005F29CD">
            <w:pPr>
              <w:spacing w:line="240" w:lineRule="atLeast"/>
              <w:jc w:val="center"/>
              <w:rPr>
                <w:rFonts w:ascii="Palatino Linotype" w:hAnsi="Palatino Linotype" w:cs="Times New Roman"/>
              </w:rPr>
            </w:pPr>
          </w:p>
        </w:tc>
      </w:tr>
      <w:tr w:rsidR="004D28A9" w:rsidRPr="00330466" w14:paraId="4F9690BB" w14:textId="77777777" w:rsidTr="005F29CD">
        <w:trPr>
          <w:trHeight w:val="2037"/>
        </w:trPr>
        <w:tc>
          <w:tcPr>
            <w:tcW w:w="4385" w:type="dxa"/>
            <w:vAlign w:val="center"/>
          </w:tcPr>
          <w:p w14:paraId="07EAB201" w14:textId="77777777" w:rsidR="004D28A9" w:rsidRPr="00330466" w:rsidRDefault="004D28A9" w:rsidP="005F29CD">
            <w:pPr>
              <w:spacing w:line="240" w:lineRule="atLeast"/>
              <w:jc w:val="center"/>
              <w:rPr>
                <w:rFonts w:ascii="Palatino Linotype" w:hAnsi="Palatino Linotype" w:cs="Times New Roman"/>
                <w:b/>
              </w:rPr>
            </w:pPr>
          </w:p>
          <w:p w14:paraId="51BB8A35" w14:textId="77777777" w:rsidR="004D28A9" w:rsidRPr="00330466" w:rsidRDefault="004D28A9" w:rsidP="005F29CD">
            <w:pPr>
              <w:spacing w:line="240" w:lineRule="atLeast"/>
              <w:jc w:val="center"/>
              <w:rPr>
                <w:rFonts w:ascii="Palatino Linotype" w:hAnsi="Palatino Linotype" w:cs="Times New Roman"/>
                <w:b/>
              </w:rPr>
            </w:pPr>
          </w:p>
          <w:p w14:paraId="202EF464" w14:textId="77777777" w:rsidR="004D28A9" w:rsidRPr="00330466" w:rsidRDefault="004D28A9" w:rsidP="005F29CD">
            <w:pPr>
              <w:spacing w:line="240" w:lineRule="atLeast"/>
              <w:jc w:val="center"/>
              <w:rPr>
                <w:rFonts w:ascii="Palatino Linotype" w:hAnsi="Palatino Linotype" w:cs="Times New Roman"/>
                <w:b/>
              </w:rPr>
            </w:pPr>
          </w:p>
          <w:p w14:paraId="44626809"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0E3DF498"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79DD1E18"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32D8655F" w14:textId="77777777" w:rsidR="004D28A9" w:rsidRPr="00330466" w:rsidRDefault="004D28A9" w:rsidP="005F29CD">
            <w:pPr>
              <w:spacing w:line="240" w:lineRule="atLeast"/>
              <w:jc w:val="center"/>
              <w:rPr>
                <w:rFonts w:ascii="Palatino Linotype" w:hAnsi="Palatino Linotype" w:cs="Times New Roman"/>
                <w:b/>
              </w:rPr>
            </w:pPr>
          </w:p>
          <w:p w14:paraId="32B5C1A8" w14:textId="77777777" w:rsidR="004D28A9" w:rsidRDefault="004D28A9" w:rsidP="005F29CD">
            <w:pPr>
              <w:spacing w:line="240" w:lineRule="atLeast"/>
              <w:jc w:val="center"/>
              <w:rPr>
                <w:rFonts w:ascii="Palatino Linotype" w:hAnsi="Palatino Linotype" w:cs="Times New Roman"/>
                <w:b/>
              </w:rPr>
            </w:pPr>
          </w:p>
          <w:p w14:paraId="01D32333" w14:textId="77777777" w:rsidR="004D28A9" w:rsidRPr="00330466" w:rsidRDefault="004D28A9" w:rsidP="005F29CD">
            <w:pPr>
              <w:spacing w:line="240" w:lineRule="atLeast"/>
              <w:jc w:val="center"/>
              <w:rPr>
                <w:rFonts w:ascii="Palatino Linotype" w:hAnsi="Palatino Linotype" w:cs="Times New Roman"/>
                <w:b/>
              </w:rPr>
            </w:pPr>
          </w:p>
          <w:p w14:paraId="63FEA0F3"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3A716C22"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2C4E36BC"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4D28A9" w:rsidRPr="00330466" w14:paraId="3D7408E0" w14:textId="77777777" w:rsidTr="005F29CD">
        <w:trPr>
          <w:trHeight w:val="1773"/>
        </w:trPr>
        <w:tc>
          <w:tcPr>
            <w:tcW w:w="8771" w:type="dxa"/>
            <w:gridSpan w:val="2"/>
            <w:vAlign w:val="center"/>
          </w:tcPr>
          <w:p w14:paraId="5E3B25E1" w14:textId="77777777" w:rsidR="004D28A9" w:rsidRPr="00330466" w:rsidRDefault="004D28A9" w:rsidP="005F29CD">
            <w:pPr>
              <w:spacing w:line="240" w:lineRule="atLeast"/>
              <w:jc w:val="center"/>
              <w:rPr>
                <w:rFonts w:ascii="Palatino Linotype" w:hAnsi="Palatino Linotype" w:cs="Times New Roman"/>
                <w:b/>
              </w:rPr>
            </w:pPr>
          </w:p>
          <w:p w14:paraId="1E2921AD" w14:textId="77777777" w:rsidR="004D28A9" w:rsidRPr="00330466" w:rsidRDefault="004D28A9" w:rsidP="005F29CD">
            <w:pPr>
              <w:spacing w:line="240" w:lineRule="atLeast"/>
              <w:jc w:val="center"/>
              <w:rPr>
                <w:rFonts w:ascii="Palatino Linotype" w:hAnsi="Palatino Linotype" w:cs="Times New Roman"/>
                <w:b/>
              </w:rPr>
            </w:pPr>
          </w:p>
          <w:p w14:paraId="2AFDA3C5" w14:textId="77777777" w:rsidR="004D28A9" w:rsidRDefault="004D28A9" w:rsidP="005F29CD">
            <w:pPr>
              <w:spacing w:line="240" w:lineRule="atLeast"/>
              <w:jc w:val="center"/>
              <w:rPr>
                <w:rFonts w:ascii="Palatino Linotype" w:hAnsi="Palatino Linotype" w:cs="Times New Roman"/>
                <w:b/>
              </w:rPr>
            </w:pPr>
          </w:p>
          <w:p w14:paraId="5F807FB3" w14:textId="77777777" w:rsidR="004D28A9" w:rsidRPr="00330466" w:rsidRDefault="004D28A9" w:rsidP="005F29CD">
            <w:pPr>
              <w:spacing w:line="240" w:lineRule="atLeast"/>
              <w:jc w:val="center"/>
              <w:rPr>
                <w:rFonts w:ascii="Palatino Linotype" w:hAnsi="Palatino Linotype" w:cs="Times New Roman"/>
                <w:b/>
              </w:rPr>
            </w:pPr>
            <w:r w:rsidRPr="00330466">
              <w:rPr>
                <w:rFonts w:ascii="Palatino Linotype" w:hAnsi="Palatino Linotype" w:cs="Times New Roman"/>
                <w:b/>
              </w:rPr>
              <w:t>Alexis Tapia Ramírez</w:t>
            </w:r>
          </w:p>
          <w:p w14:paraId="5FAFECA3" w14:textId="77777777" w:rsidR="004D28A9" w:rsidRPr="00330466" w:rsidRDefault="004D28A9" w:rsidP="005F29CD">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19967E32" w14:textId="3E224F35" w:rsidR="004D28A9" w:rsidRPr="00330466" w:rsidRDefault="004D28A9" w:rsidP="004D28A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bl>
    <w:p w14:paraId="5BDCADAC" w14:textId="7A7CB65C" w:rsidR="004D28A9" w:rsidRPr="004D28A9" w:rsidRDefault="004D28A9" w:rsidP="004D28A9">
      <w:pPr>
        <w:jc w:val="both"/>
        <w:rPr>
          <w:rFonts w:ascii="Palatino Linotype" w:eastAsia="Calibri" w:hAnsi="Palatino Linotype" w:cs="Arial"/>
          <w:b/>
          <w:color w:val="000000" w:themeColor="text1"/>
        </w:rPr>
      </w:pPr>
      <w:r w:rsidRPr="00F34FFF">
        <w:rPr>
          <w:rFonts w:ascii="Palatino Linotype" w:eastAsia="Times New Roman" w:hAnsi="Palatino Linotype" w:cs="Arial"/>
          <w:color w:val="000000" w:themeColor="text1"/>
          <w:sz w:val="22"/>
          <w:szCs w:val="22"/>
        </w:rPr>
        <w:t xml:space="preserve">Esta hoja corresponde a la resolución de tres (03) de octubre de dos mil dieciocho, emitida en el recurso de revisión </w:t>
      </w:r>
      <w:r>
        <w:rPr>
          <w:rFonts w:ascii="Palatino Linotype" w:eastAsia="Times New Roman" w:hAnsi="Palatino Linotype" w:cs="Arial"/>
          <w:b/>
          <w:color w:val="000000" w:themeColor="text1"/>
          <w:sz w:val="22"/>
          <w:szCs w:val="22"/>
        </w:rPr>
        <w:t>02923</w:t>
      </w:r>
      <w:r w:rsidRPr="00F34FFF">
        <w:rPr>
          <w:rFonts w:ascii="Palatino Linotype" w:eastAsia="Times New Roman" w:hAnsi="Palatino Linotype" w:cs="Arial"/>
          <w:b/>
          <w:color w:val="000000" w:themeColor="text1"/>
          <w:sz w:val="22"/>
          <w:szCs w:val="22"/>
        </w:rPr>
        <w:t>/INFOEM/IP/RR/2018</w:t>
      </w:r>
      <w:r w:rsidRPr="00F34FFF">
        <w:rPr>
          <w:rFonts w:ascii="Palatino Linotype" w:eastAsia="Times New Roman" w:hAnsi="Palatino Linotype" w:cs="Arial"/>
          <w:color w:val="000000" w:themeColor="text1"/>
          <w:sz w:val="22"/>
          <w:szCs w:val="22"/>
        </w:rPr>
        <w:t xml:space="preserve"> </w:t>
      </w:r>
      <w:r w:rsidRPr="00F34FFF">
        <w:rPr>
          <w:rFonts w:ascii="Palatino Linotype" w:eastAsia="Times New Roman" w:hAnsi="Palatino Linotype" w:cs="Arial"/>
          <w:b/>
          <w:color w:val="000000" w:themeColor="text1"/>
          <w:sz w:val="22"/>
          <w:szCs w:val="22"/>
        </w:rPr>
        <w:t>y acumulado.</w:t>
      </w:r>
      <w:bookmarkStart w:id="123" w:name="_GoBack"/>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4D28A9" w:rsidRPr="004D28A9"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8FD17" w14:textId="77777777" w:rsidR="00062388" w:rsidRDefault="00062388" w:rsidP="00587366">
      <w:r>
        <w:separator/>
      </w:r>
    </w:p>
  </w:endnote>
  <w:endnote w:type="continuationSeparator" w:id="0">
    <w:p w14:paraId="45431898" w14:textId="77777777" w:rsidR="00062388" w:rsidRDefault="000623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A6710" w:rsidRPr="00883450" w:rsidRDefault="007A67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464CF">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464CF">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7A6710" w:rsidRDefault="007A67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A6710" w:rsidRPr="00883450" w:rsidRDefault="007A67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64CF" w:rsidRPr="00F464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64CF" w:rsidRPr="00F464CF">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7A6710" w:rsidRPr="00883450" w:rsidRDefault="007A67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E5476" w14:textId="77777777" w:rsidR="00062388" w:rsidRDefault="00062388" w:rsidP="00587366">
      <w:r>
        <w:separator/>
      </w:r>
    </w:p>
  </w:footnote>
  <w:footnote w:type="continuationSeparator" w:id="0">
    <w:p w14:paraId="62933CDF" w14:textId="77777777" w:rsidR="00062388" w:rsidRDefault="00062388" w:rsidP="00587366">
      <w:r>
        <w:continuationSeparator/>
      </w:r>
    </w:p>
  </w:footnote>
  <w:footnote w:id="1">
    <w:p w14:paraId="605AF79C" w14:textId="77777777" w:rsidR="007A6710" w:rsidRPr="00F75272" w:rsidRDefault="007A6710"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A3B9D69" w14:textId="77777777" w:rsidR="00111314" w:rsidRDefault="00111314" w:rsidP="001113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5C12B5C3" w14:textId="77777777" w:rsidR="00111314" w:rsidRPr="006B74AE" w:rsidRDefault="00111314" w:rsidP="00111314">
      <w:pPr>
        <w:autoSpaceDE w:val="0"/>
        <w:autoSpaceDN w:val="0"/>
        <w:adjustRightInd w:val="0"/>
        <w:jc w:val="both"/>
        <w:rPr>
          <w:rFonts w:ascii="Palatino Linotype" w:hAnsi="Palatino Linotype" w:cs="Arial"/>
          <w:sz w:val="18"/>
          <w:szCs w:val="18"/>
        </w:rPr>
      </w:pPr>
    </w:p>
    <w:p w14:paraId="54D3D3FA" w14:textId="77777777" w:rsidR="00111314" w:rsidRDefault="00111314" w:rsidP="00111314">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5D780B5D" w14:textId="77777777" w:rsidR="00111314" w:rsidRPr="006B74AE" w:rsidRDefault="00111314" w:rsidP="00111314">
      <w:pPr>
        <w:autoSpaceDE w:val="0"/>
        <w:autoSpaceDN w:val="0"/>
        <w:adjustRightInd w:val="0"/>
        <w:jc w:val="both"/>
        <w:rPr>
          <w:rFonts w:ascii="Palatino Linotype" w:hAnsi="Palatino Linotype" w:cs="Arial"/>
          <w:sz w:val="18"/>
          <w:szCs w:val="18"/>
        </w:rPr>
      </w:pPr>
    </w:p>
    <w:p w14:paraId="6158DE0D" w14:textId="77777777" w:rsidR="00111314" w:rsidRDefault="00111314" w:rsidP="00111314">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94B8ED0" w14:textId="77777777" w:rsidR="00111314" w:rsidRPr="00E7075C" w:rsidRDefault="00111314" w:rsidP="00111314">
      <w:pPr>
        <w:autoSpaceDE w:val="0"/>
        <w:autoSpaceDN w:val="0"/>
        <w:adjustRightInd w:val="0"/>
        <w:jc w:val="both"/>
      </w:pPr>
    </w:p>
  </w:footnote>
  <w:footnote w:id="3">
    <w:p w14:paraId="52B27F3A" w14:textId="77777777" w:rsidR="00111314" w:rsidRPr="005315C2" w:rsidRDefault="00111314" w:rsidP="001113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A6710" w:rsidRDefault="007A6710" w:rsidP="001C6012">
    <w:pPr>
      <w:pStyle w:val="Encabezado"/>
      <w:tabs>
        <w:tab w:val="clear" w:pos="4252"/>
        <w:tab w:val="clear" w:pos="8504"/>
        <w:tab w:val="left" w:pos="8460"/>
      </w:tabs>
    </w:pPr>
    <w:r>
      <w:tab/>
    </w:r>
  </w:p>
  <w:p w14:paraId="64F5F23E" w14:textId="390690E5" w:rsidR="007A6710" w:rsidRDefault="007A671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7A6710" w:rsidRPr="00674A46" w14:paraId="07F2896E" w14:textId="77777777" w:rsidTr="006E6B65">
      <w:trPr>
        <w:trHeight w:val="138"/>
        <w:jc w:val="right"/>
      </w:trPr>
      <w:tc>
        <w:tcPr>
          <w:tcW w:w="3544" w:type="dxa"/>
          <w:vAlign w:val="center"/>
        </w:tcPr>
        <w:p w14:paraId="4A5B1974" w14:textId="3B2AB4E0" w:rsidR="007A6710" w:rsidRPr="00674A46" w:rsidRDefault="007A671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5EAC9917" w14:textId="77777777" w:rsidR="007A6710" w:rsidRDefault="007A6710" w:rsidP="004D28A9">
          <w:pPr>
            <w:pStyle w:val="Encabezado"/>
            <w:jc w:val="right"/>
            <w:rPr>
              <w:rFonts w:ascii="Palatino Linotype" w:hAnsi="Palatino Linotype" w:cs="Arial"/>
              <w:b/>
              <w:bCs/>
              <w:sz w:val="22"/>
              <w:szCs w:val="22"/>
              <w:lang w:eastAsia="es-MX"/>
            </w:rPr>
          </w:pPr>
          <w:r w:rsidRPr="005E50C3">
            <w:rPr>
              <w:rFonts w:ascii="Palatino Linotype" w:hAnsi="Palatino Linotype" w:cs="Arial"/>
              <w:b/>
              <w:bCs/>
              <w:sz w:val="22"/>
              <w:szCs w:val="22"/>
              <w:lang w:eastAsia="es-MX"/>
            </w:rPr>
            <w:t>0</w:t>
          </w:r>
          <w:r>
            <w:rPr>
              <w:rFonts w:ascii="Palatino Linotype" w:hAnsi="Palatino Linotype" w:cs="Arial"/>
              <w:b/>
              <w:bCs/>
              <w:sz w:val="22"/>
              <w:szCs w:val="22"/>
              <w:lang w:eastAsia="es-MX"/>
            </w:rPr>
            <w:t xml:space="preserve">2923/INFOEM/IP/RR/2018 y </w:t>
          </w:r>
          <w:r w:rsidRPr="005E50C3">
            <w:rPr>
              <w:rFonts w:ascii="Palatino Linotype" w:hAnsi="Palatino Linotype" w:cs="Arial"/>
              <w:b/>
              <w:bCs/>
              <w:sz w:val="22"/>
              <w:szCs w:val="22"/>
              <w:lang w:eastAsia="es-MX"/>
            </w:rPr>
            <w:t>0</w:t>
          </w:r>
          <w:r>
            <w:rPr>
              <w:rFonts w:ascii="Palatino Linotype" w:hAnsi="Palatino Linotype" w:cs="Arial"/>
              <w:b/>
              <w:bCs/>
              <w:sz w:val="22"/>
              <w:szCs w:val="22"/>
              <w:lang w:eastAsia="es-MX"/>
            </w:rPr>
            <w:t>2924/INFOEM/IP/RR/2018</w:t>
          </w:r>
        </w:p>
        <w:p w14:paraId="3A05B4B6" w14:textId="1E79E3BF" w:rsidR="007A6710" w:rsidRPr="00674A46" w:rsidRDefault="007A6710" w:rsidP="004D28A9">
          <w:pPr>
            <w:pStyle w:val="Encabezado"/>
            <w:jc w:val="right"/>
            <w:rPr>
              <w:rFonts w:ascii="Palatino Linotype" w:hAnsi="Palatino Linotype"/>
              <w:b/>
              <w:sz w:val="22"/>
              <w:szCs w:val="22"/>
            </w:rPr>
          </w:pPr>
          <w:r>
            <w:rPr>
              <w:rFonts w:ascii="Palatino Linotype" w:hAnsi="Palatino Linotype" w:cs="Arial"/>
              <w:b/>
              <w:bCs/>
              <w:sz w:val="22"/>
              <w:szCs w:val="22"/>
              <w:lang w:eastAsia="es-MX"/>
            </w:rPr>
            <w:t>acumulados</w:t>
          </w:r>
        </w:p>
      </w:tc>
    </w:tr>
    <w:tr w:rsidR="007A6710" w:rsidRPr="00674A46" w14:paraId="1B5D8690" w14:textId="77777777" w:rsidTr="006E6B65">
      <w:trPr>
        <w:trHeight w:val="233"/>
        <w:jc w:val="right"/>
      </w:trPr>
      <w:tc>
        <w:tcPr>
          <w:tcW w:w="3544" w:type="dxa"/>
          <w:vAlign w:val="center"/>
        </w:tcPr>
        <w:p w14:paraId="3903F2C6" w14:textId="22D569F8" w:rsidR="007A6710" w:rsidRPr="00674A46" w:rsidRDefault="007A671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6ED716" w:rsidR="007A6710" w:rsidRPr="00B75F20" w:rsidRDefault="007A6710" w:rsidP="004D28A9">
          <w:pPr>
            <w:pStyle w:val="Encabezado"/>
            <w:jc w:val="right"/>
            <w:rPr>
              <w:rFonts w:ascii="Palatino Linotype" w:hAnsi="Palatino Linotype"/>
              <w:b/>
              <w:sz w:val="22"/>
              <w:szCs w:val="22"/>
            </w:rPr>
          </w:pPr>
          <w:r w:rsidRPr="00E06E93">
            <w:rPr>
              <w:rFonts w:ascii="Palatino Linotype" w:hAnsi="Palatino Linotype"/>
              <w:b/>
              <w:bCs/>
              <w:color w:val="000000"/>
              <w:sz w:val="22"/>
              <w:szCs w:val="22"/>
            </w:rPr>
            <w:t xml:space="preserve">Secretaría </w:t>
          </w:r>
          <w:r w:rsidRPr="007308A1">
            <w:rPr>
              <w:rFonts w:ascii="Palatino Linotype" w:hAnsi="Palatino Linotype"/>
              <w:b/>
              <w:bCs/>
              <w:color w:val="000000"/>
              <w:sz w:val="22"/>
              <w:szCs w:val="22"/>
            </w:rPr>
            <w:t>de Educación</w:t>
          </w:r>
        </w:p>
      </w:tc>
    </w:tr>
    <w:tr w:rsidR="007A6710" w:rsidRPr="00674A46" w14:paraId="095EB01B" w14:textId="77777777" w:rsidTr="006E6B65">
      <w:trPr>
        <w:trHeight w:val="321"/>
        <w:jc w:val="right"/>
      </w:trPr>
      <w:tc>
        <w:tcPr>
          <w:tcW w:w="3544" w:type="dxa"/>
          <w:vAlign w:val="center"/>
        </w:tcPr>
        <w:p w14:paraId="6E000A51" w14:textId="25DCC1C7" w:rsidR="007A6710" w:rsidRPr="00674A46" w:rsidRDefault="007A671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7836D291" w:rsidR="007A6710" w:rsidRPr="00674A46" w:rsidRDefault="007A6710" w:rsidP="004D28A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A6710" w:rsidRDefault="007A671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A6710" w:rsidRDefault="007A671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A6710" w:rsidRPr="00674A46" w14:paraId="0A3256F2" w14:textId="77777777" w:rsidTr="006E6B65">
      <w:trPr>
        <w:trHeight w:val="138"/>
        <w:jc w:val="right"/>
      </w:trPr>
      <w:tc>
        <w:tcPr>
          <w:tcW w:w="3261" w:type="dxa"/>
          <w:vAlign w:val="center"/>
        </w:tcPr>
        <w:p w14:paraId="3D80769D" w14:textId="316F11F8" w:rsidR="007A6710" w:rsidRPr="00674A46" w:rsidRDefault="007A671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4C1FDA9D" w14:textId="65BCA76A" w:rsidR="007A6710" w:rsidRPr="00816F5B" w:rsidRDefault="007A6710" w:rsidP="000813F6">
          <w:pPr>
            <w:pStyle w:val="Encabezado"/>
            <w:rPr>
              <w:rFonts w:ascii="Palatino Linotype" w:hAnsi="Palatino Linotype" w:cs="Arial"/>
              <w:bCs/>
              <w:sz w:val="22"/>
              <w:szCs w:val="22"/>
              <w:lang w:eastAsia="es-MX"/>
            </w:rPr>
          </w:pPr>
          <w:r w:rsidRPr="00816F5B">
            <w:rPr>
              <w:rFonts w:ascii="Palatino Linotype" w:hAnsi="Palatino Linotype" w:cs="Arial"/>
              <w:bCs/>
              <w:sz w:val="22"/>
              <w:szCs w:val="22"/>
              <w:lang w:eastAsia="es-MX"/>
            </w:rPr>
            <w:t>02923/INFOEM/IP/RR/2018 y 02924/INFOEM/IP/RR/2018</w:t>
          </w:r>
        </w:p>
        <w:p w14:paraId="0453495E" w14:textId="7D12A59A" w:rsidR="007A6710" w:rsidRPr="00674A46" w:rsidRDefault="007A6710" w:rsidP="000813F6">
          <w:pPr>
            <w:pStyle w:val="Encabezado"/>
            <w:rPr>
              <w:rFonts w:ascii="Palatino Linotype" w:hAnsi="Palatino Linotype"/>
              <w:b/>
              <w:sz w:val="22"/>
              <w:szCs w:val="22"/>
            </w:rPr>
          </w:pPr>
          <w:r>
            <w:rPr>
              <w:rFonts w:ascii="Palatino Linotype" w:hAnsi="Palatino Linotype" w:cs="Arial"/>
              <w:b/>
              <w:bCs/>
              <w:sz w:val="22"/>
              <w:szCs w:val="22"/>
              <w:lang w:eastAsia="es-MX"/>
            </w:rPr>
            <w:t>acumulados</w:t>
          </w:r>
        </w:p>
      </w:tc>
    </w:tr>
    <w:tr w:rsidR="007A6710" w:rsidRPr="00B75F20" w14:paraId="128C8B3C" w14:textId="77777777" w:rsidTr="006E6B65">
      <w:trPr>
        <w:trHeight w:val="233"/>
        <w:jc w:val="right"/>
      </w:trPr>
      <w:tc>
        <w:tcPr>
          <w:tcW w:w="3261" w:type="dxa"/>
          <w:vAlign w:val="center"/>
        </w:tcPr>
        <w:p w14:paraId="483E3371" w14:textId="66B1BC74" w:rsidR="007A6710" w:rsidRPr="00674A46" w:rsidRDefault="007A671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D2B035" w:rsidR="007A6710" w:rsidRPr="00B75F20" w:rsidRDefault="005B17AF" w:rsidP="00472C41">
          <w:pPr>
            <w:pStyle w:val="Encabezado"/>
            <w:rPr>
              <w:rFonts w:ascii="Palatino Linotype" w:hAnsi="Palatino Linotype"/>
              <w:b/>
              <w:sz w:val="22"/>
              <w:szCs w:val="22"/>
            </w:rPr>
          </w:pPr>
          <w:r w:rsidRPr="005B17AF">
            <w:rPr>
              <w:rFonts w:ascii="Palatino Linotype" w:hAnsi="Palatino Linotype"/>
              <w:b/>
              <w:sz w:val="22"/>
              <w:szCs w:val="22"/>
              <w:highlight w:val="black"/>
            </w:rPr>
            <w:t>--------------------------------</w:t>
          </w:r>
        </w:p>
      </w:tc>
    </w:tr>
    <w:tr w:rsidR="007A6710" w:rsidRPr="00674A46" w14:paraId="41BE0704" w14:textId="77777777" w:rsidTr="006E6B65">
      <w:trPr>
        <w:trHeight w:val="321"/>
        <w:jc w:val="right"/>
      </w:trPr>
      <w:tc>
        <w:tcPr>
          <w:tcW w:w="3261" w:type="dxa"/>
          <w:vAlign w:val="center"/>
        </w:tcPr>
        <w:p w14:paraId="34C64148" w14:textId="10C6C8A9" w:rsidR="007A6710" w:rsidRPr="00674A46" w:rsidRDefault="007A671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4AFDEF5" w:rsidR="007A6710" w:rsidRPr="00674A46" w:rsidRDefault="007A6710" w:rsidP="00E66073">
          <w:pPr>
            <w:pStyle w:val="Encabezado"/>
            <w:rPr>
              <w:rFonts w:ascii="Palatino Linotype" w:hAnsi="Palatino Linotype"/>
              <w:b/>
              <w:sz w:val="22"/>
              <w:szCs w:val="22"/>
            </w:rPr>
          </w:pPr>
          <w:r w:rsidRPr="007308A1">
            <w:rPr>
              <w:rFonts w:ascii="Palatino Linotype" w:hAnsi="Palatino Linotype"/>
              <w:b/>
              <w:bCs/>
              <w:color w:val="000000"/>
              <w:sz w:val="22"/>
              <w:szCs w:val="22"/>
            </w:rPr>
            <w:t>Secretaría de Educación</w:t>
          </w:r>
        </w:p>
      </w:tc>
    </w:tr>
    <w:tr w:rsidR="007A6710" w:rsidRPr="00674A46" w14:paraId="0C8B6193" w14:textId="77777777" w:rsidTr="006E6B65">
      <w:trPr>
        <w:trHeight w:val="321"/>
        <w:jc w:val="right"/>
      </w:trPr>
      <w:tc>
        <w:tcPr>
          <w:tcW w:w="3261" w:type="dxa"/>
          <w:vAlign w:val="center"/>
        </w:tcPr>
        <w:p w14:paraId="321FFAFF" w14:textId="40E5A678" w:rsidR="007A6710" w:rsidRPr="00674A46" w:rsidRDefault="007A671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A6710" w:rsidRPr="00674A46" w:rsidRDefault="007A67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A6710" w:rsidRDefault="007A67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52A"/>
    <w:multiLevelType w:val="hybridMultilevel"/>
    <w:tmpl w:val="42CE2A4A"/>
    <w:lvl w:ilvl="0" w:tplc="C7BC065A">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C4B59"/>
    <w:multiLevelType w:val="hybridMultilevel"/>
    <w:tmpl w:val="8EDAD80A"/>
    <w:lvl w:ilvl="0" w:tplc="BAF6E874">
      <w:start w:val="9"/>
      <w:numFmt w:val="lowerLetter"/>
      <w:lvlText w:val="%1)"/>
      <w:lvlJc w:val="left"/>
      <w:pPr>
        <w:ind w:left="36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304A4E"/>
    <w:multiLevelType w:val="hybridMultilevel"/>
    <w:tmpl w:val="7CAE844E"/>
    <w:lvl w:ilvl="0" w:tplc="4F20D140">
      <w:start w:val="2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506775"/>
    <w:multiLevelType w:val="hybridMultilevel"/>
    <w:tmpl w:val="FAD0B092"/>
    <w:lvl w:ilvl="0" w:tplc="3FB698F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925795"/>
    <w:multiLevelType w:val="hybridMultilevel"/>
    <w:tmpl w:val="F3627830"/>
    <w:lvl w:ilvl="0" w:tplc="3E6405B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7A687F"/>
    <w:multiLevelType w:val="hybridMultilevel"/>
    <w:tmpl w:val="3DBCC8B8"/>
    <w:lvl w:ilvl="0" w:tplc="9F3AE8B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39E19F6"/>
    <w:multiLevelType w:val="hybridMultilevel"/>
    <w:tmpl w:val="BB4E2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5030B3C"/>
    <w:multiLevelType w:val="hybridMultilevel"/>
    <w:tmpl w:val="4E3A9CA4"/>
    <w:lvl w:ilvl="0" w:tplc="4748E69A">
      <w:start w:val="25"/>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C46370"/>
    <w:multiLevelType w:val="multilevel"/>
    <w:tmpl w:val="B6ECF742"/>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95A0BDE"/>
    <w:multiLevelType w:val="multilevel"/>
    <w:tmpl w:val="2C0051F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001DB6"/>
    <w:multiLevelType w:val="hybridMultilevel"/>
    <w:tmpl w:val="04A8136A"/>
    <w:lvl w:ilvl="0" w:tplc="D292C5E4">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59AA6802"/>
    <w:lvl w:ilvl="0" w:tplc="5A640F7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28E8ABB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66460ED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5AC15DB"/>
    <w:multiLevelType w:val="hybridMultilevel"/>
    <w:tmpl w:val="5956A916"/>
    <w:lvl w:ilvl="0" w:tplc="6B286A32">
      <w:start w:val="7"/>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877508"/>
    <w:multiLevelType w:val="hybridMultilevel"/>
    <w:tmpl w:val="891EB52A"/>
    <w:lvl w:ilvl="0" w:tplc="82E053DE">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5716CD"/>
    <w:multiLevelType w:val="hybridMultilevel"/>
    <w:tmpl w:val="5174319E"/>
    <w:lvl w:ilvl="0" w:tplc="A69E638C">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7076B9"/>
    <w:multiLevelType w:val="multilevel"/>
    <w:tmpl w:val="5884479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ADD1377"/>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2">
    <w:nsid w:val="5F4238E6"/>
    <w:multiLevelType w:val="hybridMultilevel"/>
    <w:tmpl w:val="02909A62"/>
    <w:lvl w:ilvl="0" w:tplc="9B48C56E">
      <w:start w:val="6"/>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580327"/>
    <w:multiLevelType w:val="multilevel"/>
    <w:tmpl w:val="EEF6E3E8"/>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16E1730"/>
    <w:multiLevelType w:val="hybridMultilevel"/>
    <w:tmpl w:val="5E7406FC"/>
    <w:lvl w:ilvl="0" w:tplc="E382942C">
      <w:start w:val="3"/>
      <w:numFmt w:val="lowerLetter"/>
      <w:lvlText w:val="%1)"/>
      <w:lvlJc w:val="left"/>
      <w:pPr>
        <w:ind w:left="36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B475F3"/>
    <w:multiLevelType w:val="hybridMultilevel"/>
    <w:tmpl w:val="93F244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642B19DE"/>
    <w:multiLevelType w:val="hybridMultilevel"/>
    <w:tmpl w:val="0882ADA0"/>
    <w:lvl w:ilvl="0" w:tplc="91D40EBC">
      <w:start w:val="8"/>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2E2A9A"/>
    <w:multiLevelType w:val="hybridMultilevel"/>
    <w:tmpl w:val="9C0CFC40"/>
    <w:lvl w:ilvl="0" w:tplc="4CBEAB4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0983C0C"/>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9D7865"/>
    <w:multiLevelType w:val="hybridMultilevel"/>
    <w:tmpl w:val="A1AE27DA"/>
    <w:lvl w:ilvl="0" w:tplc="5A502C9C">
      <w:start w:val="2"/>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3F0F92"/>
    <w:multiLevelType w:val="hybridMultilevel"/>
    <w:tmpl w:val="CFDEF6B0"/>
    <w:lvl w:ilvl="0" w:tplc="610EE3E2">
      <w:start w:val="1"/>
      <w:numFmt w:val="lowerLetter"/>
      <w:lvlText w:val="%1)"/>
      <w:lvlJc w:val="left"/>
      <w:pPr>
        <w:ind w:left="1080" w:hanging="360"/>
      </w:pPr>
      <w:rPr>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55E60A3"/>
    <w:multiLevelType w:val="hybridMultilevel"/>
    <w:tmpl w:val="A960661C"/>
    <w:lvl w:ilvl="0" w:tplc="01A68E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75AF00B5"/>
    <w:multiLevelType w:val="multilevel"/>
    <w:tmpl w:val="D1B4736E"/>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30"/>
  </w:num>
  <w:num w:numId="3">
    <w:abstractNumId w:val="20"/>
  </w:num>
  <w:num w:numId="4">
    <w:abstractNumId w:val="6"/>
  </w:num>
  <w:num w:numId="5">
    <w:abstractNumId w:val="21"/>
  </w:num>
  <w:num w:numId="6">
    <w:abstractNumId w:val="28"/>
  </w:num>
  <w:num w:numId="7">
    <w:abstractNumId w:val="23"/>
  </w:num>
  <w:num w:numId="8">
    <w:abstractNumId w:val="13"/>
  </w:num>
  <w:num w:numId="9">
    <w:abstractNumId w:val="29"/>
  </w:num>
  <w:num w:numId="10">
    <w:abstractNumId w:val="33"/>
  </w:num>
  <w:num w:numId="11">
    <w:abstractNumId w:val="32"/>
  </w:num>
  <w:num w:numId="12">
    <w:abstractNumId w:val="24"/>
  </w:num>
  <w:num w:numId="13">
    <w:abstractNumId w:val="5"/>
  </w:num>
  <w:num w:numId="14">
    <w:abstractNumId w:val="11"/>
  </w:num>
  <w:num w:numId="15">
    <w:abstractNumId w:val="22"/>
  </w:num>
  <w:num w:numId="16">
    <w:abstractNumId w:val="0"/>
  </w:num>
  <w:num w:numId="17">
    <w:abstractNumId w:val="1"/>
  </w:num>
  <w:num w:numId="18">
    <w:abstractNumId w:val="3"/>
  </w:num>
  <w:num w:numId="19">
    <w:abstractNumId w:val="16"/>
  </w:num>
  <w:num w:numId="20">
    <w:abstractNumId w:val="8"/>
  </w:num>
  <w:num w:numId="21">
    <w:abstractNumId w:val="19"/>
  </w:num>
  <w:num w:numId="22">
    <w:abstractNumId w:val="2"/>
  </w:num>
  <w:num w:numId="23">
    <w:abstractNumId w:val="4"/>
  </w:num>
  <w:num w:numId="24">
    <w:abstractNumId w:val="25"/>
  </w:num>
  <w:num w:numId="25">
    <w:abstractNumId w:val="15"/>
  </w:num>
  <w:num w:numId="26">
    <w:abstractNumId w:val="17"/>
  </w:num>
  <w:num w:numId="27">
    <w:abstractNumId w:val="26"/>
  </w:num>
  <w:num w:numId="28">
    <w:abstractNumId w:val="10"/>
  </w:num>
  <w:num w:numId="29">
    <w:abstractNumId w:val="12"/>
  </w:num>
  <w:num w:numId="30">
    <w:abstractNumId w:val="34"/>
  </w:num>
  <w:num w:numId="31">
    <w:abstractNumId w:val="35"/>
  </w:num>
  <w:num w:numId="32">
    <w:abstractNumId w:val="31"/>
  </w:num>
  <w:num w:numId="33">
    <w:abstractNumId w:val="27"/>
  </w:num>
  <w:num w:numId="34">
    <w:abstractNumId w:val="18"/>
  </w:num>
  <w:num w:numId="35">
    <w:abstractNumId w:val="14"/>
  </w:num>
  <w:num w:numId="3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72D1"/>
    <w:rsid w:val="00007E8A"/>
    <w:rsid w:val="0001106B"/>
    <w:rsid w:val="00012472"/>
    <w:rsid w:val="000203D3"/>
    <w:rsid w:val="000211F8"/>
    <w:rsid w:val="0003063D"/>
    <w:rsid w:val="00031F10"/>
    <w:rsid w:val="00032493"/>
    <w:rsid w:val="0004193F"/>
    <w:rsid w:val="00042380"/>
    <w:rsid w:val="0004246E"/>
    <w:rsid w:val="0004686A"/>
    <w:rsid w:val="000468E2"/>
    <w:rsid w:val="00047B59"/>
    <w:rsid w:val="0005237C"/>
    <w:rsid w:val="00052A3C"/>
    <w:rsid w:val="00054A03"/>
    <w:rsid w:val="00056A79"/>
    <w:rsid w:val="00061344"/>
    <w:rsid w:val="00062379"/>
    <w:rsid w:val="00062388"/>
    <w:rsid w:val="000631D9"/>
    <w:rsid w:val="000647ED"/>
    <w:rsid w:val="00064A37"/>
    <w:rsid w:val="00064B95"/>
    <w:rsid w:val="0006608C"/>
    <w:rsid w:val="000700A4"/>
    <w:rsid w:val="0007293E"/>
    <w:rsid w:val="000800AC"/>
    <w:rsid w:val="000813F6"/>
    <w:rsid w:val="00082D11"/>
    <w:rsid w:val="0008542A"/>
    <w:rsid w:val="00090D6F"/>
    <w:rsid w:val="00090DBA"/>
    <w:rsid w:val="00091B23"/>
    <w:rsid w:val="000A319B"/>
    <w:rsid w:val="000A3932"/>
    <w:rsid w:val="000A3F90"/>
    <w:rsid w:val="000A4E44"/>
    <w:rsid w:val="000A77ED"/>
    <w:rsid w:val="000B0370"/>
    <w:rsid w:val="000B357C"/>
    <w:rsid w:val="000B5D79"/>
    <w:rsid w:val="000C0061"/>
    <w:rsid w:val="000C0663"/>
    <w:rsid w:val="000C10B9"/>
    <w:rsid w:val="000C2E5F"/>
    <w:rsid w:val="000C3861"/>
    <w:rsid w:val="000C4A8E"/>
    <w:rsid w:val="000C5A04"/>
    <w:rsid w:val="000C5AF7"/>
    <w:rsid w:val="000C6808"/>
    <w:rsid w:val="000D0855"/>
    <w:rsid w:val="000D1E0F"/>
    <w:rsid w:val="000D20DD"/>
    <w:rsid w:val="000D3164"/>
    <w:rsid w:val="000D3275"/>
    <w:rsid w:val="000D5A1D"/>
    <w:rsid w:val="000D7369"/>
    <w:rsid w:val="000D79A4"/>
    <w:rsid w:val="000E07DC"/>
    <w:rsid w:val="000E2665"/>
    <w:rsid w:val="000E58AD"/>
    <w:rsid w:val="000F2EDD"/>
    <w:rsid w:val="00100DDD"/>
    <w:rsid w:val="00102447"/>
    <w:rsid w:val="00103888"/>
    <w:rsid w:val="00103C59"/>
    <w:rsid w:val="00107499"/>
    <w:rsid w:val="00107557"/>
    <w:rsid w:val="00110A8E"/>
    <w:rsid w:val="00111314"/>
    <w:rsid w:val="0011167C"/>
    <w:rsid w:val="00112B02"/>
    <w:rsid w:val="00114A21"/>
    <w:rsid w:val="00115F0F"/>
    <w:rsid w:val="0012006D"/>
    <w:rsid w:val="00121D5D"/>
    <w:rsid w:val="001253D1"/>
    <w:rsid w:val="00131251"/>
    <w:rsid w:val="001318D2"/>
    <w:rsid w:val="00132C06"/>
    <w:rsid w:val="00133B79"/>
    <w:rsid w:val="00133CE5"/>
    <w:rsid w:val="00134836"/>
    <w:rsid w:val="00134B9C"/>
    <w:rsid w:val="001352E5"/>
    <w:rsid w:val="00140D44"/>
    <w:rsid w:val="0014352A"/>
    <w:rsid w:val="001436BB"/>
    <w:rsid w:val="001459C8"/>
    <w:rsid w:val="00147864"/>
    <w:rsid w:val="0015165B"/>
    <w:rsid w:val="001519C2"/>
    <w:rsid w:val="0015354C"/>
    <w:rsid w:val="00153833"/>
    <w:rsid w:val="0015466E"/>
    <w:rsid w:val="001546F4"/>
    <w:rsid w:val="00154765"/>
    <w:rsid w:val="00154EF0"/>
    <w:rsid w:val="00155E24"/>
    <w:rsid w:val="00156A23"/>
    <w:rsid w:val="00157CD2"/>
    <w:rsid w:val="001621B5"/>
    <w:rsid w:val="001631ED"/>
    <w:rsid w:val="001648EE"/>
    <w:rsid w:val="00164B65"/>
    <w:rsid w:val="00166794"/>
    <w:rsid w:val="001727D3"/>
    <w:rsid w:val="001734A2"/>
    <w:rsid w:val="001775DF"/>
    <w:rsid w:val="00185071"/>
    <w:rsid w:val="00192E4B"/>
    <w:rsid w:val="00195ADE"/>
    <w:rsid w:val="001A0571"/>
    <w:rsid w:val="001A138D"/>
    <w:rsid w:val="001A2079"/>
    <w:rsid w:val="001A2857"/>
    <w:rsid w:val="001A2A89"/>
    <w:rsid w:val="001A5466"/>
    <w:rsid w:val="001A61E1"/>
    <w:rsid w:val="001A6C1E"/>
    <w:rsid w:val="001B3659"/>
    <w:rsid w:val="001B53A0"/>
    <w:rsid w:val="001B5F70"/>
    <w:rsid w:val="001B77C6"/>
    <w:rsid w:val="001C13B1"/>
    <w:rsid w:val="001C1C2A"/>
    <w:rsid w:val="001C1CDE"/>
    <w:rsid w:val="001C44C8"/>
    <w:rsid w:val="001C54A9"/>
    <w:rsid w:val="001C595F"/>
    <w:rsid w:val="001C6012"/>
    <w:rsid w:val="001C67B0"/>
    <w:rsid w:val="001C79FA"/>
    <w:rsid w:val="001D07C9"/>
    <w:rsid w:val="001D0E73"/>
    <w:rsid w:val="001D1324"/>
    <w:rsid w:val="001D3AB5"/>
    <w:rsid w:val="001D7E82"/>
    <w:rsid w:val="001E0AD2"/>
    <w:rsid w:val="001E3F91"/>
    <w:rsid w:val="001E55B7"/>
    <w:rsid w:val="001E6822"/>
    <w:rsid w:val="001E69B4"/>
    <w:rsid w:val="001E74A5"/>
    <w:rsid w:val="001E7B9E"/>
    <w:rsid w:val="001F025B"/>
    <w:rsid w:val="001F1403"/>
    <w:rsid w:val="001F33E8"/>
    <w:rsid w:val="001F351E"/>
    <w:rsid w:val="001F7DE2"/>
    <w:rsid w:val="002031F3"/>
    <w:rsid w:val="00211229"/>
    <w:rsid w:val="0021157C"/>
    <w:rsid w:val="00212ABC"/>
    <w:rsid w:val="00212C9C"/>
    <w:rsid w:val="00213108"/>
    <w:rsid w:val="0021453E"/>
    <w:rsid w:val="0021475E"/>
    <w:rsid w:val="002179AC"/>
    <w:rsid w:val="00220ADB"/>
    <w:rsid w:val="002217BA"/>
    <w:rsid w:val="00221EB7"/>
    <w:rsid w:val="00222C1C"/>
    <w:rsid w:val="00223507"/>
    <w:rsid w:val="00230170"/>
    <w:rsid w:val="002305CF"/>
    <w:rsid w:val="00232CC6"/>
    <w:rsid w:val="002345FF"/>
    <w:rsid w:val="002363F1"/>
    <w:rsid w:val="00237611"/>
    <w:rsid w:val="00240396"/>
    <w:rsid w:val="00242981"/>
    <w:rsid w:val="00244318"/>
    <w:rsid w:val="00244F8B"/>
    <w:rsid w:val="00250666"/>
    <w:rsid w:val="00252B41"/>
    <w:rsid w:val="0025524F"/>
    <w:rsid w:val="00255B21"/>
    <w:rsid w:val="00260C1D"/>
    <w:rsid w:val="00261001"/>
    <w:rsid w:val="00261ADF"/>
    <w:rsid w:val="00262A7D"/>
    <w:rsid w:val="00264D02"/>
    <w:rsid w:val="0026500D"/>
    <w:rsid w:val="00265CD7"/>
    <w:rsid w:val="002665BD"/>
    <w:rsid w:val="00270F45"/>
    <w:rsid w:val="00271B06"/>
    <w:rsid w:val="00273013"/>
    <w:rsid w:val="00273C37"/>
    <w:rsid w:val="0027430D"/>
    <w:rsid w:val="00274E63"/>
    <w:rsid w:val="00275E8F"/>
    <w:rsid w:val="002777D5"/>
    <w:rsid w:val="00277A35"/>
    <w:rsid w:val="00280994"/>
    <w:rsid w:val="00286AD1"/>
    <w:rsid w:val="002871EB"/>
    <w:rsid w:val="00290A24"/>
    <w:rsid w:val="0029534C"/>
    <w:rsid w:val="002A35B6"/>
    <w:rsid w:val="002B0014"/>
    <w:rsid w:val="002B085C"/>
    <w:rsid w:val="002B2A2E"/>
    <w:rsid w:val="002B2F59"/>
    <w:rsid w:val="002B4D21"/>
    <w:rsid w:val="002C0804"/>
    <w:rsid w:val="002C11F0"/>
    <w:rsid w:val="002C2D44"/>
    <w:rsid w:val="002C4715"/>
    <w:rsid w:val="002C4780"/>
    <w:rsid w:val="002C47ED"/>
    <w:rsid w:val="002C484A"/>
    <w:rsid w:val="002C56FD"/>
    <w:rsid w:val="002C570D"/>
    <w:rsid w:val="002C780A"/>
    <w:rsid w:val="002C7BE6"/>
    <w:rsid w:val="002D10C8"/>
    <w:rsid w:val="002D12A7"/>
    <w:rsid w:val="002D1A38"/>
    <w:rsid w:val="002D2E16"/>
    <w:rsid w:val="002D373C"/>
    <w:rsid w:val="002E118F"/>
    <w:rsid w:val="002E482C"/>
    <w:rsid w:val="002E6531"/>
    <w:rsid w:val="002E689B"/>
    <w:rsid w:val="002E74CE"/>
    <w:rsid w:val="002E7AD0"/>
    <w:rsid w:val="002F22BB"/>
    <w:rsid w:val="002F303C"/>
    <w:rsid w:val="002F3672"/>
    <w:rsid w:val="002F72FA"/>
    <w:rsid w:val="003007BC"/>
    <w:rsid w:val="003007E0"/>
    <w:rsid w:val="0030150B"/>
    <w:rsid w:val="00301B41"/>
    <w:rsid w:val="00301D47"/>
    <w:rsid w:val="003030B1"/>
    <w:rsid w:val="00303717"/>
    <w:rsid w:val="00303991"/>
    <w:rsid w:val="00304013"/>
    <w:rsid w:val="00304137"/>
    <w:rsid w:val="00305F6D"/>
    <w:rsid w:val="00307227"/>
    <w:rsid w:val="00307805"/>
    <w:rsid w:val="003105D0"/>
    <w:rsid w:val="00310D66"/>
    <w:rsid w:val="003116A6"/>
    <w:rsid w:val="00311AA9"/>
    <w:rsid w:val="00316065"/>
    <w:rsid w:val="00317883"/>
    <w:rsid w:val="00317EFF"/>
    <w:rsid w:val="0032053F"/>
    <w:rsid w:val="003219E3"/>
    <w:rsid w:val="00321AA3"/>
    <w:rsid w:val="00323680"/>
    <w:rsid w:val="00323895"/>
    <w:rsid w:val="00327D79"/>
    <w:rsid w:val="00333BE8"/>
    <w:rsid w:val="00335BFE"/>
    <w:rsid w:val="0033608B"/>
    <w:rsid w:val="00337229"/>
    <w:rsid w:val="003407D0"/>
    <w:rsid w:val="00343447"/>
    <w:rsid w:val="00344DD3"/>
    <w:rsid w:val="00345B79"/>
    <w:rsid w:val="00345D0F"/>
    <w:rsid w:val="00346885"/>
    <w:rsid w:val="003472B3"/>
    <w:rsid w:val="00347DC2"/>
    <w:rsid w:val="0035104F"/>
    <w:rsid w:val="00355AEE"/>
    <w:rsid w:val="00355D3B"/>
    <w:rsid w:val="0036073F"/>
    <w:rsid w:val="003643B3"/>
    <w:rsid w:val="00370BB1"/>
    <w:rsid w:val="003721B2"/>
    <w:rsid w:val="003752C5"/>
    <w:rsid w:val="00383E66"/>
    <w:rsid w:val="00387DC9"/>
    <w:rsid w:val="0039193E"/>
    <w:rsid w:val="00391ADA"/>
    <w:rsid w:val="00392CDB"/>
    <w:rsid w:val="0039380F"/>
    <w:rsid w:val="00393B71"/>
    <w:rsid w:val="00394095"/>
    <w:rsid w:val="003940F6"/>
    <w:rsid w:val="00396545"/>
    <w:rsid w:val="00396F71"/>
    <w:rsid w:val="003A2029"/>
    <w:rsid w:val="003A6417"/>
    <w:rsid w:val="003A65FE"/>
    <w:rsid w:val="003A6A5A"/>
    <w:rsid w:val="003A7221"/>
    <w:rsid w:val="003A7306"/>
    <w:rsid w:val="003A7EAD"/>
    <w:rsid w:val="003B022A"/>
    <w:rsid w:val="003B1DC1"/>
    <w:rsid w:val="003B55AD"/>
    <w:rsid w:val="003B70DC"/>
    <w:rsid w:val="003B7EC4"/>
    <w:rsid w:val="003C0888"/>
    <w:rsid w:val="003C2344"/>
    <w:rsid w:val="003C5D4F"/>
    <w:rsid w:val="003C7282"/>
    <w:rsid w:val="003D00D5"/>
    <w:rsid w:val="003D181D"/>
    <w:rsid w:val="003D20C4"/>
    <w:rsid w:val="003D27B2"/>
    <w:rsid w:val="003D3920"/>
    <w:rsid w:val="003D46D0"/>
    <w:rsid w:val="003D48F5"/>
    <w:rsid w:val="003D5A38"/>
    <w:rsid w:val="003E5785"/>
    <w:rsid w:val="003E6679"/>
    <w:rsid w:val="003E712E"/>
    <w:rsid w:val="003E7F93"/>
    <w:rsid w:val="003F140F"/>
    <w:rsid w:val="003F15DB"/>
    <w:rsid w:val="003F2702"/>
    <w:rsid w:val="003F301B"/>
    <w:rsid w:val="003F35FA"/>
    <w:rsid w:val="003F36A4"/>
    <w:rsid w:val="003F70CA"/>
    <w:rsid w:val="0040278D"/>
    <w:rsid w:val="0040296F"/>
    <w:rsid w:val="00405EBA"/>
    <w:rsid w:val="00406CFE"/>
    <w:rsid w:val="00406EE3"/>
    <w:rsid w:val="00414607"/>
    <w:rsid w:val="00416727"/>
    <w:rsid w:val="004178C0"/>
    <w:rsid w:val="0042068A"/>
    <w:rsid w:val="00423019"/>
    <w:rsid w:val="00423A5C"/>
    <w:rsid w:val="00426D7C"/>
    <w:rsid w:val="00427AE1"/>
    <w:rsid w:val="004300ED"/>
    <w:rsid w:val="00431687"/>
    <w:rsid w:val="00432B72"/>
    <w:rsid w:val="00433016"/>
    <w:rsid w:val="004342F1"/>
    <w:rsid w:val="004349C0"/>
    <w:rsid w:val="00435897"/>
    <w:rsid w:val="004363D6"/>
    <w:rsid w:val="00437702"/>
    <w:rsid w:val="004401B5"/>
    <w:rsid w:val="00441EB5"/>
    <w:rsid w:val="00442393"/>
    <w:rsid w:val="004436D7"/>
    <w:rsid w:val="00443DCB"/>
    <w:rsid w:val="00443DEB"/>
    <w:rsid w:val="00443E1A"/>
    <w:rsid w:val="0044535B"/>
    <w:rsid w:val="00445FDA"/>
    <w:rsid w:val="00450A5F"/>
    <w:rsid w:val="00451514"/>
    <w:rsid w:val="00451A94"/>
    <w:rsid w:val="00453BB4"/>
    <w:rsid w:val="00456348"/>
    <w:rsid w:val="004613B1"/>
    <w:rsid w:val="004618AC"/>
    <w:rsid w:val="004635E2"/>
    <w:rsid w:val="00464CB6"/>
    <w:rsid w:val="0046566E"/>
    <w:rsid w:val="0047025A"/>
    <w:rsid w:val="00470601"/>
    <w:rsid w:val="0047252A"/>
    <w:rsid w:val="00472C41"/>
    <w:rsid w:val="00473115"/>
    <w:rsid w:val="00473E78"/>
    <w:rsid w:val="004764CB"/>
    <w:rsid w:val="00476730"/>
    <w:rsid w:val="00481A7B"/>
    <w:rsid w:val="0048386B"/>
    <w:rsid w:val="00483C14"/>
    <w:rsid w:val="00485DB6"/>
    <w:rsid w:val="0048658E"/>
    <w:rsid w:val="00487575"/>
    <w:rsid w:val="00487E0E"/>
    <w:rsid w:val="00491C96"/>
    <w:rsid w:val="004923B6"/>
    <w:rsid w:val="00494294"/>
    <w:rsid w:val="00495611"/>
    <w:rsid w:val="00496359"/>
    <w:rsid w:val="0049799A"/>
    <w:rsid w:val="004A11F6"/>
    <w:rsid w:val="004A133C"/>
    <w:rsid w:val="004A14BE"/>
    <w:rsid w:val="004A2BF5"/>
    <w:rsid w:val="004A3085"/>
    <w:rsid w:val="004A4BD5"/>
    <w:rsid w:val="004A4CFD"/>
    <w:rsid w:val="004A677C"/>
    <w:rsid w:val="004A695E"/>
    <w:rsid w:val="004A7EA9"/>
    <w:rsid w:val="004B176B"/>
    <w:rsid w:val="004B1908"/>
    <w:rsid w:val="004B293C"/>
    <w:rsid w:val="004B3D59"/>
    <w:rsid w:val="004B73EF"/>
    <w:rsid w:val="004B7F1C"/>
    <w:rsid w:val="004C20F2"/>
    <w:rsid w:val="004C251E"/>
    <w:rsid w:val="004C3F25"/>
    <w:rsid w:val="004C525E"/>
    <w:rsid w:val="004C67E2"/>
    <w:rsid w:val="004D0490"/>
    <w:rsid w:val="004D12F1"/>
    <w:rsid w:val="004D1805"/>
    <w:rsid w:val="004D257A"/>
    <w:rsid w:val="004D28A9"/>
    <w:rsid w:val="004D492F"/>
    <w:rsid w:val="004D4A8A"/>
    <w:rsid w:val="004D52DD"/>
    <w:rsid w:val="004D68F8"/>
    <w:rsid w:val="004D6D19"/>
    <w:rsid w:val="004E11D8"/>
    <w:rsid w:val="004F0C96"/>
    <w:rsid w:val="004F14DD"/>
    <w:rsid w:val="004F314F"/>
    <w:rsid w:val="004F44C7"/>
    <w:rsid w:val="004F489F"/>
    <w:rsid w:val="004F48A1"/>
    <w:rsid w:val="004F4958"/>
    <w:rsid w:val="004F766F"/>
    <w:rsid w:val="004F78B7"/>
    <w:rsid w:val="004F7944"/>
    <w:rsid w:val="00500930"/>
    <w:rsid w:val="0050309F"/>
    <w:rsid w:val="005041C2"/>
    <w:rsid w:val="00505CA0"/>
    <w:rsid w:val="00507C08"/>
    <w:rsid w:val="00507D18"/>
    <w:rsid w:val="0051016E"/>
    <w:rsid w:val="005111D7"/>
    <w:rsid w:val="00511BC7"/>
    <w:rsid w:val="00512F22"/>
    <w:rsid w:val="005146AC"/>
    <w:rsid w:val="005167B1"/>
    <w:rsid w:val="00517D20"/>
    <w:rsid w:val="005215EE"/>
    <w:rsid w:val="00521F15"/>
    <w:rsid w:val="00522A44"/>
    <w:rsid w:val="005248B9"/>
    <w:rsid w:val="00524F8A"/>
    <w:rsid w:val="00526446"/>
    <w:rsid w:val="00527495"/>
    <w:rsid w:val="00527E7A"/>
    <w:rsid w:val="00537E2C"/>
    <w:rsid w:val="00542797"/>
    <w:rsid w:val="00542B3A"/>
    <w:rsid w:val="00544EC9"/>
    <w:rsid w:val="00546FBD"/>
    <w:rsid w:val="00547259"/>
    <w:rsid w:val="00551B13"/>
    <w:rsid w:val="005520BF"/>
    <w:rsid w:val="0055544F"/>
    <w:rsid w:val="00556B04"/>
    <w:rsid w:val="005615E6"/>
    <w:rsid w:val="00562B0A"/>
    <w:rsid w:val="00562CCE"/>
    <w:rsid w:val="00563846"/>
    <w:rsid w:val="0056452D"/>
    <w:rsid w:val="005665E8"/>
    <w:rsid w:val="005669D6"/>
    <w:rsid w:val="00567998"/>
    <w:rsid w:val="00570605"/>
    <w:rsid w:val="00570E92"/>
    <w:rsid w:val="00571A39"/>
    <w:rsid w:val="0057521B"/>
    <w:rsid w:val="00576D09"/>
    <w:rsid w:val="00576EE1"/>
    <w:rsid w:val="00577884"/>
    <w:rsid w:val="00581C0F"/>
    <w:rsid w:val="00581DEE"/>
    <w:rsid w:val="00582919"/>
    <w:rsid w:val="00583732"/>
    <w:rsid w:val="00584E53"/>
    <w:rsid w:val="005862F0"/>
    <w:rsid w:val="00587366"/>
    <w:rsid w:val="00590037"/>
    <w:rsid w:val="00593476"/>
    <w:rsid w:val="00595511"/>
    <w:rsid w:val="00596A7B"/>
    <w:rsid w:val="005A1927"/>
    <w:rsid w:val="005A228F"/>
    <w:rsid w:val="005A2A65"/>
    <w:rsid w:val="005A3513"/>
    <w:rsid w:val="005A3BD7"/>
    <w:rsid w:val="005A40F6"/>
    <w:rsid w:val="005A75B7"/>
    <w:rsid w:val="005A786F"/>
    <w:rsid w:val="005B086B"/>
    <w:rsid w:val="005B151E"/>
    <w:rsid w:val="005B169C"/>
    <w:rsid w:val="005B17AF"/>
    <w:rsid w:val="005B3A49"/>
    <w:rsid w:val="005B6ADF"/>
    <w:rsid w:val="005B773D"/>
    <w:rsid w:val="005B7C5D"/>
    <w:rsid w:val="005C1A74"/>
    <w:rsid w:val="005C3294"/>
    <w:rsid w:val="005C347F"/>
    <w:rsid w:val="005C4986"/>
    <w:rsid w:val="005C6F55"/>
    <w:rsid w:val="005D27DD"/>
    <w:rsid w:val="005D3493"/>
    <w:rsid w:val="005D3A3E"/>
    <w:rsid w:val="005D7D84"/>
    <w:rsid w:val="005E11D5"/>
    <w:rsid w:val="005E34D4"/>
    <w:rsid w:val="005E3AE2"/>
    <w:rsid w:val="005E3FDE"/>
    <w:rsid w:val="005E50C3"/>
    <w:rsid w:val="005E55F2"/>
    <w:rsid w:val="005E68FC"/>
    <w:rsid w:val="005F0137"/>
    <w:rsid w:val="005F1263"/>
    <w:rsid w:val="005F487C"/>
    <w:rsid w:val="005F53A4"/>
    <w:rsid w:val="005F5FE1"/>
    <w:rsid w:val="005F62B2"/>
    <w:rsid w:val="005F715E"/>
    <w:rsid w:val="006010DA"/>
    <w:rsid w:val="006017AB"/>
    <w:rsid w:val="00604AC3"/>
    <w:rsid w:val="00605865"/>
    <w:rsid w:val="00611BA6"/>
    <w:rsid w:val="00613191"/>
    <w:rsid w:val="00613DDC"/>
    <w:rsid w:val="00617813"/>
    <w:rsid w:val="006206CC"/>
    <w:rsid w:val="00622B06"/>
    <w:rsid w:val="00627163"/>
    <w:rsid w:val="00634476"/>
    <w:rsid w:val="006431B1"/>
    <w:rsid w:val="0064393B"/>
    <w:rsid w:val="00644375"/>
    <w:rsid w:val="00644652"/>
    <w:rsid w:val="00644A5C"/>
    <w:rsid w:val="00645A2A"/>
    <w:rsid w:val="00646A08"/>
    <w:rsid w:val="00650392"/>
    <w:rsid w:val="0065061D"/>
    <w:rsid w:val="0065715E"/>
    <w:rsid w:val="00657670"/>
    <w:rsid w:val="00657DE0"/>
    <w:rsid w:val="00662C69"/>
    <w:rsid w:val="0066458B"/>
    <w:rsid w:val="0067044E"/>
    <w:rsid w:val="0067089E"/>
    <w:rsid w:val="00671165"/>
    <w:rsid w:val="006718FB"/>
    <w:rsid w:val="00673695"/>
    <w:rsid w:val="00674701"/>
    <w:rsid w:val="00674A46"/>
    <w:rsid w:val="006752B0"/>
    <w:rsid w:val="00676959"/>
    <w:rsid w:val="00676C6B"/>
    <w:rsid w:val="00680F25"/>
    <w:rsid w:val="0068594B"/>
    <w:rsid w:val="00686B04"/>
    <w:rsid w:val="006901FA"/>
    <w:rsid w:val="0069218D"/>
    <w:rsid w:val="00693427"/>
    <w:rsid w:val="006958A7"/>
    <w:rsid w:val="006964F5"/>
    <w:rsid w:val="0069694F"/>
    <w:rsid w:val="00696EF8"/>
    <w:rsid w:val="006A1047"/>
    <w:rsid w:val="006A3D7A"/>
    <w:rsid w:val="006A3DFC"/>
    <w:rsid w:val="006A4341"/>
    <w:rsid w:val="006A464E"/>
    <w:rsid w:val="006A4F64"/>
    <w:rsid w:val="006A6EAD"/>
    <w:rsid w:val="006B0198"/>
    <w:rsid w:val="006B12CA"/>
    <w:rsid w:val="006B12E8"/>
    <w:rsid w:val="006B1C19"/>
    <w:rsid w:val="006B5A58"/>
    <w:rsid w:val="006B6167"/>
    <w:rsid w:val="006B7A58"/>
    <w:rsid w:val="006C1A97"/>
    <w:rsid w:val="006C2FEE"/>
    <w:rsid w:val="006C37E5"/>
    <w:rsid w:val="006C3895"/>
    <w:rsid w:val="006C50C2"/>
    <w:rsid w:val="006C563A"/>
    <w:rsid w:val="006D27EF"/>
    <w:rsid w:val="006D42C5"/>
    <w:rsid w:val="006D52D1"/>
    <w:rsid w:val="006E013D"/>
    <w:rsid w:val="006E1056"/>
    <w:rsid w:val="006E2236"/>
    <w:rsid w:val="006E3A2A"/>
    <w:rsid w:val="006E3C4C"/>
    <w:rsid w:val="006E4BD4"/>
    <w:rsid w:val="006E5950"/>
    <w:rsid w:val="006E6B65"/>
    <w:rsid w:val="006E7CC5"/>
    <w:rsid w:val="006F1E31"/>
    <w:rsid w:val="006F2705"/>
    <w:rsid w:val="006F2C12"/>
    <w:rsid w:val="006F2F92"/>
    <w:rsid w:val="006F3EC7"/>
    <w:rsid w:val="006F672F"/>
    <w:rsid w:val="006F7910"/>
    <w:rsid w:val="00700781"/>
    <w:rsid w:val="007050B1"/>
    <w:rsid w:val="00707096"/>
    <w:rsid w:val="00707A12"/>
    <w:rsid w:val="00712443"/>
    <w:rsid w:val="0071298A"/>
    <w:rsid w:val="007136BC"/>
    <w:rsid w:val="00713E20"/>
    <w:rsid w:val="00714576"/>
    <w:rsid w:val="00721335"/>
    <w:rsid w:val="00721924"/>
    <w:rsid w:val="00721F66"/>
    <w:rsid w:val="00722B93"/>
    <w:rsid w:val="007308A1"/>
    <w:rsid w:val="00731F1F"/>
    <w:rsid w:val="007365AD"/>
    <w:rsid w:val="00742486"/>
    <w:rsid w:val="0074433B"/>
    <w:rsid w:val="007473D2"/>
    <w:rsid w:val="007479C2"/>
    <w:rsid w:val="00750A80"/>
    <w:rsid w:val="00751046"/>
    <w:rsid w:val="0075151E"/>
    <w:rsid w:val="0075265E"/>
    <w:rsid w:val="00752ACD"/>
    <w:rsid w:val="007535D8"/>
    <w:rsid w:val="0075440D"/>
    <w:rsid w:val="00754EF8"/>
    <w:rsid w:val="0075650E"/>
    <w:rsid w:val="00757995"/>
    <w:rsid w:val="007644E6"/>
    <w:rsid w:val="007646E7"/>
    <w:rsid w:val="00764A36"/>
    <w:rsid w:val="00766DD3"/>
    <w:rsid w:val="00767EF8"/>
    <w:rsid w:val="00770859"/>
    <w:rsid w:val="00774A5F"/>
    <w:rsid w:val="00774DFD"/>
    <w:rsid w:val="00774E9C"/>
    <w:rsid w:val="007753FA"/>
    <w:rsid w:val="0077544D"/>
    <w:rsid w:val="0077779B"/>
    <w:rsid w:val="0078079A"/>
    <w:rsid w:val="00783960"/>
    <w:rsid w:val="007850FE"/>
    <w:rsid w:val="007914E4"/>
    <w:rsid w:val="00794AEF"/>
    <w:rsid w:val="007960B7"/>
    <w:rsid w:val="007A0692"/>
    <w:rsid w:val="007A082B"/>
    <w:rsid w:val="007A1303"/>
    <w:rsid w:val="007A4DCE"/>
    <w:rsid w:val="007A65E0"/>
    <w:rsid w:val="007A6710"/>
    <w:rsid w:val="007A70B9"/>
    <w:rsid w:val="007A7602"/>
    <w:rsid w:val="007B02B9"/>
    <w:rsid w:val="007B23EC"/>
    <w:rsid w:val="007B26B2"/>
    <w:rsid w:val="007B30F3"/>
    <w:rsid w:val="007B30F8"/>
    <w:rsid w:val="007B6725"/>
    <w:rsid w:val="007B694D"/>
    <w:rsid w:val="007C0013"/>
    <w:rsid w:val="007C0565"/>
    <w:rsid w:val="007C37D2"/>
    <w:rsid w:val="007D0C01"/>
    <w:rsid w:val="007D3FBD"/>
    <w:rsid w:val="007D4C2F"/>
    <w:rsid w:val="007D7EF3"/>
    <w:rsid w:val="007E5125"/>
    <w:rsid w:val="007E5A70"/>
    <w:rsid w:val="007E5DB4"/>
    <w:rsid w:val="007E744C"/>
    <w:rsid w:val="007F0617"/>
    <w:rsid w:val="007F2AF5"/>
    <w:rsid w:val="007F729E"/>
    <w:rsid w:val="00800DBD"/>
    <w:rsid w:val="00800E69"/>
    <w:rsid w:val="008039C2"/>
    <w:rsid w:val="008046E4"/>
    <w:rsid w:val="00810F94"/>
    <w:rsid w:val="0081220D"/>
    <w:rsid w:val="008167F5"/>
    <w:rsid w:val="00816F5B"/>
    <w:rsid w:val="00817D8E"/>
    <w:rsid w:val="008200A3"/>
    <w:rsid w:val="00820BF2"/>
    <w:rsid w:val="00824C4E"/>
    <w:rsid w:val="008320B5"/>
    <w:rsid w:val="00833D5D"/>
    <w:rsid w:val="00833E4C"/>
    <w:rsid w:val="00834A1E"/>
    <w:rsid w:val="00836224"/>
    <w:rsid w:val="00837BE4"/>
    <w:rsid w:val="00837C11"/>
    <w:rsid w:val="00840559"/>
    <w:rsid w:val="00843153"/>
    <w:rsid w:val="00843908"/>
    <w:rsid w:val="00845AFB"/>
    <w:rsid w:val="00845D12"/>
    <w:rsid w:val="00846713"/>
    <w:rsid w:val="008473FA"/>
    <w:rsid w:val="008475EF"/>
    <w:rsid w:val="00847830"/>
    <w:rsid w:val="00847E15"/>
    <w:rsid w:val="00851078"/>
    <w:rsid w:val="00851A81"/>
    <w:rsid w:val="00851F4C"/>
    <w:rsid w:val="008523BA"/>
    <w:rsid w:val="00852B26"/>
    <w:rsid w:val="0085480B"/>
    <w:rsid w:val="008560F4"/>
    <w:rsid w:val="00861622"/>
    <w:rsid w:val="008662C0"/>
    <w:rsid w:val="0087153F"/>
    <w:rsid w:val="008720FE"/>
    <w:rsid w:val="00872C2F"/>
    <w:rsid w:val="0087459A"/>
    <w:rsid w:val="00875167"/>
    <w:rsid w:val="00881572"/>
    <w:rsid w:val="0088293F"/>
    <w:rsid w:val="00883450"/>
    <w:rsid w:val="00883864"/>
    <w:rsid w:val="0088398C"/>
    <w:rsid w:val="00884898"/>
    <w:rsid w:val="00885C6E"/>
    <w:rsid w:val="00886672"/>
    <w:rsid w:val="00887497"/>
    <w:rsid w:val="0089067B"/>
    <w:rsid w:val="0089412A"/>
    <w:rsid w:val="0089669A"/>
    <w:rsid w:val="00896AD4"/>
    <w:rsid w:val="008A0522"/>
    <w:rsid w:val="008A1809"/>
    <w:rsid w:val="008A21BC"/>
    <w:rsid w:val="008A52F3"/>
    <w:rsid w:val="008A63DF"/>
    <w:rsid w:val="008A7F67"/>
    <w:rsid w:val="008A7F7D"/>
    <w:rsid w:val="008B1A5A"/>
    <w:rsid w:val="008B2A63"/>
    <w:rsid w:val="008B382F"/>
    <w:rsid w:val="008B401E"/>
    <w:rsid w:val="008B4590"/>
    <w:rsid w:val="008B51DB"/>
    <w:rsid w:val="008B7FFE"/>
    <w:rsid w:val="008C040B"/>
    <w:rsid w:val="008C0446"/>
    <w:rsid w:val="008C1702"/>
    <w:rsid w:val="008C2B3C"/>
    <w:rsid w:val="008C41A7"/>
    <w:rsid w:val="008C77D6"/>
    <w:rsid w:val="008D02A3"/>
    <w:rsid w:val="008D2BCD"/>
    <w:rsid w:val="008D406E"/>
    <w:rsid w:val="008D47CE"/>
    <w:rsid w:val="008D4E99"/>
    <w:rsid w:val="008D5066"/>
    <w:rsid w:val="008D565F"/>
    <w:rsid w:val="008D6697"/>
    <w:rsid w:val="008D728C"/>
    <w:rsid w:val="008E0674"/>
    <w:rsid w:val="008E11CC"/>
    <w:rsid w:val="008E6191"/>
    <w:rsid w:val="008F12E6"/>
    <w:rsid w:val="008F1558"/>
    <w:rsid w:val="008F1658"/>
    <w:rsid w:val="008F5024"/>
    <w:rsid w:val="008F5927"/>
    <w:rsid w:val="008F7301"/>
    <w:rsid w:val="008F7E1B"/>
    <w:rsid w:val="00901474"/>
    <w:rsid w:val="0090174A"/>
    <w:rsid w:val="009036B3"/>
    <w:rsid w:val="00904297"/>
    <w:rsid w:val="009071FE"/>
    <w:rsid w:val="00907761"/>
    <w:rsid w:val="00913AA4"/>
    <w:rsid w:val="00915778"/>
    <w:rsid w:val="009164DD"/>
    <w:rsid w:val="009168CC"/>
    <w:rsid w:val="0092096F"/>
    <w:rsid w:val="009210C9"/>
    <w:rsid w:val="00925C68"/>
    <w:rsid w:val="009265D0"/>
    <w:rsid w:val="009315B0"/>
    <w:rsid w:val="009316E9"/>
    <w:rsid w:val="00932C28"/>
    <w:rsid w:val="00934877"/>
    <w:rsid w:val="00937F39"/>
    <w:rsid w:val="00940673"/>
    <w:rsid w:val="00945A61"/>
    <w:rsid w:val="00950154"/>
    <w:rsid w:val="00953054"/>
    <w:rsid w:val="0095344E"/>
    <w:rsid w:val="00953DA2"/>
    <w:rsid w:val="00953FF6"/>
    <w:rsid w:val="009563A5"/>
    <w:rsid w:val="00956868"/>
    <w:rsid w:val="0095765F"/>
    <w:rsid w:val="009606E6"/>
    <w:rsid w:val="00962F40"/>
    <w:rsid w:val="00963C76"/>
    <w:rsid w:val="00964298"/>
    <w:rsid w:val="0096527F"/>
    <w:rsid w:val="00970F70"/>
    <w:rsid w:val="0097252B"/>
    <w:rsid w:val="00972668"/>
    <w:rsid w:val="009727B4"/>
    <w:rsid w:val="00972C36"/>
    <w:rsid w:val="00977BF4"/>
    <w:rsid w:val="009830D3"/>
    <w:rsid w:val="00983B8F"/>
    <w:rsid w:val="009843F9"/>
    <w:rsid w:val="0098595E"/>
    <w:rsid w:val="00985F7C"/>
    <w:rsid w:val="00986073"/>
    <w:rsid w:val="00990EE2"/>
    <w:rsid w:val="009916D2"/>
    <w:rsid w:val="0099229C"/>
    <w:rsid w:val="00995236"/>
    <w:rsid w:val="00995481"/>
    <w:rsid w:val="00995C9F"/>
    <w:rsid w:val="00996AA8"/>
    <w:rsid w:val="009974A6"/>
    <w:rsid w:val="0099752D"/>
    <w:rsid w:val="009A0461"/>
    <w:rsid w:val="009A05B6"/>
    <w:rsid w:val="009A4B79"/>
    <w:rsid w:val="009A50A8"/>
    <w:rsid w:val="009A5191"/>
    <w:rsid w:val="009B0F5C"/>
    <w:rsid w:val="009B11D6"/>
    <w:rsid w:val="009B1FD6"/>
    <w:rsid w:val="009B2EE9"/>
    <w:rsid w:val="009B4864"/>
    <w:rsid w:val="009B5504"/>
    <w:rsid w:val="009B5506"/>
    <w:rsid w:val="009B649B"/>
    <w:rsid w:val="009B6F16"/>
    <w:rsid w:val="009B76E3"/>
    <w:rsid w:val="009C0940"/>
    <w:rsid w:val="009C1D99"/>
    <w:rsid w:val="009C1F8B"/>
    <w:rsid w:val="009C534D"/>
    <w:rsid w:val="009D120B"/>
    <w:rsid w:val="009D3240"/>
    <w:rsid w:val="009D3A6E"/>
    <w:rsid w:val="009D5BB9"/>
    <w:rsid w:val="009D61D9"/>
    <w:rsid w:val="009E0AB4"/>
    <w:rsid w:val="009E153D"/>
    <w:rsid w:val="009E4942"/>
    <w:rsid w:val="009F0B67"/>
    <w:rsid w:val="009F307E"/>
    <w:rsid w:val="009F43A8"/>
    <w:rsid w:val="009F50DE"/>
    <w:rsid w:val="009F7BB0"/>
    <w:rsid w:val="00A01C26"/>
    <w:rsid w:val="00A036C5"/>
    <w:rsid w:val="00A03AD2"/>
    <w:rsid w:val="00A073BA"/>
    <w:rsid w:val="00A07D84"/>
    <w:rsid w:val="00A10336"/>
    <w:rsid w:val="00A10CE2"/>
    <w:rsid w:val="00A12880"/>
    <w:rsid w:val="00A13811"/>
    <w:rsid w:val="00A13C7A"/>
    <w:rsid w:val="00A15196"/>
    <w:rsid w:val="00A20B1F"/>
    <w:rsid w:val="00A235D0"/>
    <w:rsid w:val="00A27A7F"/>
    <w:rsid w:val="00A3276A"/>
    <w:rsid w:val="00A349D2"/>
    <w:rsid w:val="00A35492"/>
    <w:rsid w:val="00A4044E"/>
    <w:rsid w:val="00A41F16"/>
    <w:rsid w:val="00A42869"/>
    <w:rsid w:val="00A4379F"/>
    <w:rsid w:val="00A45039"/>
    <w:rsid w:val="00A45546"/>
    <w:rsid w:val="00A4585A"/>
    <w:rsid w:val="00A45AD5"/>
    <w:rsid w:val="00A45B12"/>
    <w:rsid w:val="00A462D5"/>
    <w:rsid w:val="00A46F7C"/>
    <w:rsid w:val="00A471A7"/>
    <w:rsid w:val="00A474A1"/>
    <w:rsid w:val="00A50B8A"/>
    <w:rsid w:val="00A51F40"/>
    <w:rsid w:val="00A572BC"/>
    <w:rsid w:val="00A67428"/>
    <w:rsid w:val="00A70CF3"/>
    <w:rsid w:val="00A7155E"/>
    <w:rsid w:val="00A72243"/>
    <w:rsid w:val="00A727AD"/>
    <w:rsid w:val="00A72B2A"/>
    <w:rsid w:val="00A755EC"/>
    <w:rsid w:val="00A76B0D"/>
    <w:rsid w:val="00A803EF"/>
    <w:rsid w:val="00A819B7"/>
    <w:rsid w:val="00A81AB5"/>
    <w:rsid w:val="00A82724"/>
    <w:rsid w:val="00A82C5A"/>
    <w:rsid w:val="00A83768"/>
    <w:rsid w:val="00A85A82"/>
    <w:rsid w:val="00A8620F"/>
    <w:rsid w:val="00A8769A"/>
    <w:rsid w:val="00A90CFB"/>
    <w:rsid w:val="00A912D0"/>
    <w:rsid w:val="00A92EC0"/>
    <w:rsid w:val="00A92EED"/>
    <w:rsid w:val="00A9772B"/>
    <w:rsid w:val="00AA0660"/>
    <w:rsid w:val="00AA3279"/>
    <w:rsid w:val="00AA3875"/>
    <w:rsid w:val="00AA404A"/>
    <w:rsid w:val="00AA40DC"/>
    <w:rsid w:val="00AA6228"/>
    <w:rsid w:val="00AA69A4"/>
    <w:rsid w:val="00AB274F"/>
    <w:rsid w:val="00AB5F30"/>
    <w:rsid w:val="00AB6BE3"/>
    <w:rsid w:val="00AB78A7"/>
    <w:rsid w:val="00AC37C3"/>
    <w:rsid w:val="00AC535B"/>
    <w:rsid w:val="00AC5F6A"/>
    <w:rsid w:val="00AD0B3C"/>
    <w:rsid w:val="00AD1CC0"/>
    <w:rsid w:val="00AD22B5"/>
    <w:rsid w:val="00AD6AF4"/>
    <w:rsid w:val="00AD7FC2"/>
    <w:rsid w:val="00AE0D12"/>
    <w:rsid w:val="00AE72E8"/>
    <w:rsid w:val="00AF1F04"/>
    <w:rsid w:val="00AF3D59"/>
    <w:rsid w:val="00AF6794"/>
    <w:rsid w:val="00B016F7"/>
    <w:rsid w:val="00B055B9"/>
    <w:rsid w:val="00B13D85"/>
    <w:rsid w:val="00B16296"/>
    <w:rsid w:val="00B166B9"/>
    <w:rsid w:val="00B1674D"/>
    <w:rsid w:val="00B1786A"/>
    <w:rsid w:val="00B206D8"/>
    <w:rsid w:val="00B23972"/>
    <w:rsid w:val="00B25BA8"/>
    <w:rsid w:val="00B312C7"/>
    <w:rsid w:val="00B316B9"/>
    <w:rsid w:val="00B32E58"/>
    <w:rsid w:val="00B335A2"/>
    <w:rsid w:val="00B34371"/>
    <w:rsid w:val="00B346A7"/>
    <w:rsid w:val="00B35960"/>
    <w:rsid w:val="00B37104"/>
    <w:rsid w:val="00B37A5E"/>
    <w:rsid w:val="00B423CB"/>
    <w:rsid w:val="00B447D7"/>
    <w:rsid w:val="00B46AE9"/>
    <w:rsid w:val="00B47D0D"/>
    <w:rsid w:val="00B508FF"/>
    <w:rsid w:val="00B51257"/>
    <w:rsid w:val="00B52B7D"/>
    <w:rsid w:val="00B531D2"/>
    <w:rsid w:val="00B53CCA"/>
    <w:rsid w:val="00B54441"/>
    <w:rsid w:val="00B54A5F"/>
    <w:rsid w:val="00B560C2"/>
    <w:rsid w:val="00B56409"/>
    <w:rsid w:val="00B56C5A"/>
    <w:rsid w:val="00B56F9B"/>
    <w:rsid w:val="00B60641"/>
    <w:rsid w:val="00B61031"/>
    <w:rsid w:val="00B667C6"/>
    <w:rsid w:val="00B73838"/>
    <w:rsid w:val="00B7421A"/>
    <w:rsid w:val="00B75F20"/>
    <w:rsid w:val="00B77233"/>
    <w:rsid w:val="00B81371"/>
    <w:rsid w:val="00B83E2E"/>
    <w:rsid w:val="00B86248"/>
    <w:rsid w:val="00B866D9"/>
    <w:rsid w:val="00B87A31"/>
    <w:rsid w:val="00B902E7"/>
    <w:rsid w:val="00B922D9"/>
    <w:rsid w:val="00B926D6"/>
    <w:rsid w:val="00B957A3"/>
    <w:rsid w:val="00B966BF"/>
    <w:rsid w:val="00B974B4"/>
    <w:rsid w:val="00BA4107"/>
    <w:rsid w:val="00BA4F66"/>
    <w:rsid w:val="00BA7987"/>
    <w:rsid w:val="00BA7CFA"/>
    <w:rsid w:val="00BB1309"/>
    <w:rsid w:val="00BB2592"/>
    <w:rsid w:val="00BB3156"/>
    <w:rsid w:val="00BB5627"/>
    <w:rsid w:val="00BB5CA9"/>
    <w:rsid w:val="00BB5F78"/>
    <w:rsid w:val="00BB6662"/>
    <w:rsid w:val="00BC0CE4"/>
    <w:rsid w:val="00BC0D28"/>
    <w:rsid w:val="00BC260A"/>
    <w:rsid w:val="00BC30BF"/>
    <w:rsid w:val="00BC3150"/>
    <w:rsid w:val="00BC61B2"/>
    <w:rsid w:val="00BD02D5"/>
    <w:rsid w:val="00BD1B67"/>
    <w:rsid w:val="00BD33B6"/>
    <w:rsid w:val="00BD3D7F"/>
    <w:rsid w:val="00BD5197"/>
    <w:rsid w:val="00BD5321"/>
    <w:rsid w:val="00BD6560"/>
    <w:rsid w:val="00BD692D"/>
    <w:rsid w:val="00BD7C75"/>
    <w:rsid w:val="00BE00FA"/>
    <w:rsid w:val="00BE0C95"/>
    <w:rsid w:val="00BE1299"/>
    <w:rsid w:val="00BE5006"/>
    <w:rsid w:val="00BE545A"/>
    <w:rsid w:val="00BE5E11"/>
    <w:rsid w:val="00BE61A3"/>
    <w:rsid w:val="00BE644B"/>
    <w:rsid w:val="00BE6C95"/>
    <w:rsid w:val="00BE74FA"/>
    <w:rsid w:val="00BF0A54"/>
    <w:rsid w:val="00BF0F1C"/>
    <w:rsid w:val="00BF116F"/>
    <w:rsid w:val="00BF1B7F"/>
    <w:rsid w:val="00BF62D8"/>
    <w:rsid w:val="00BF6D83"/>
    <w:rsid w:val="00BF704D"/>
    <w:rsid w:val="00BF7824"/>
    <w:rsid w:val="00C02535"/>
    <w:rsid w:val="00C04666"/>
    <w:rsid w:val="00C047C5"/>
    <w:rsid w:val="00C04D22"/>
    <w:rsid w:val="00C050BC"/>
    <w:rsid w:val="00C06ECA"/>
    <w:rsid w:val="00C14359"/>
    <w:rsid w:val="00C14CDF"/>
    <w:rsid w:val="00C16762"/>
    <w:rsid w:val="00C17637"/>
    <w:rsid w:val="00C179FC"/>
    <w:rsid w:val="00C207BC"/>
    <w:rsid w:val="00C2139F"/>
    <w:rsid w:val="00C276DF"/>
    <w:rsid w:val="00C278D9"/>
    <w:rsid w:val="00C27ABF"/>
    <w:rsid w:val="00C315FB"/>
    <w:rsid w:val="00C317BD"/>
    <w:rsid w:val="00C33279"/>
    <w:rsid w:val="00C41015"/>
    <w:rsid w:val="00C42134"/>
    <w:rsid w:val="00C45BF0"/>
    <w:rsid w:val="00C47468"/>
    <w:rsid w:val="00C51CD9"/>
    <w:rsid w:val="00C53BA8"/>
    <w:rsid w:val="00C61A25"/>
    <w:rsid w:val="00C6220B"/>
    <w:rsid w:val="00C6236D"/>
    <w:rsid w:val="00C635F3"/>
    <w:rsid w:val="00C63CF2"/>
    <w:rsid w:val="00C648FC"/>
    <w:rsid w:val="00C64BCF"/>
    <w:rsid w:val="00C663BE"/>
    <w:rsid w:val="00C66EFC"/>
    <w:rsid w:val="00C71858"/>
    <w:rsid w:val="00C722C5"/>
    <w:rsid w:val="00C74781"/>
    <w:rsid w:val="00C80034"/>
    <w:rsid w:val="00C83EA7"/>
    <w:rsid w:val="00C84559"/>
    <w:rsid w:val="00C862C4"/>
    <w:rsid w:val="00C86B34"/>
    <w:rsid w:val="00C95593"/>
    <w:rsid w:val="00C9715E"/>
    <w:rsid w:val="00CA2022"/>
    <w:rsid w:val="00CB0EAB"/>
    <w:rsid w:val="00CB18D2"/>
    <w:rsid w:val="00CB3C69"/>
    <w:rsid w:val="00CB4CEC"/>
    <w:rsid w:val="00CB57BF"/>
    <w:rsid w:val="00CB6365"/>
    <w:rsid w:val="00CB70F4"/>
    <w:rsid w:val="00CC0B5A"/>
    <w:rsid w:val="00CC2DE4"/>
    <w:rsid w:val="00CC360E"/>
    <w:rsid w:val="00CC48D6"/>
    <w:rsid w:val="00CC62BA"/>
    <w:rsid w:val="00CD6866"/>
    <w:rsid w:val="00CD76D4"/>
    <w:rsid w:val="00CD7893"/>
    <w:rsid w:val="00CE03CC"/>
    <w:rsid w:val="00CE4A83"/>
    <w:rsid w:val="00CE603F"/>
    <w:rsid w:val="00CE6B99"/>
    <w:rsid w:val="00CE7E6A"/>
    <w:rsid w:val="00CF030B"/>
    <w:rsid w:val="00CF1B66"/>
    <w:rsid w:val="00CF67A5"/>
    <w:rsid w:val="00CF6EB2"/>
    <w:rsid w:val="00D063BD"/>
    <w:rsid w:val="00D0750E"/>
    <w:rsid w:val="00D1033C"/>
    <w:rsid w:val="00D10354"/>
    <w:rsid w:val="00D10D23"/>
    <w:rsid w:val="00D12EE7"/>
    <w:rsid w:val="00D1373C"/>
    <w:rsid w:val="00D25A9F"/>
    <w:rsid w:val="00D2734A"/>
    <w:rsid w:val="00D27C11"/>
    <w:rsid w:val="00D306AB"/>
    <w:rsid w:val="00D31B93"/>
    <w:rsid w:val="00D3469A"/>
    <w:rsid w:val="00D34A5C"/>
    <w:rsid w:val="00D35986"/>
    <w:rsid w:val="00D36255"/>
    <w:rsid w:val="00D3789A"/>
    <w:rsid w:val="00D407B7"/>
    <w:rsid w:val="00D408B6"/>
    <w:rsid w:val="00D409B3"/>
    <w:rsid w:val="00D418FB"/>
    <w:rsid w:val="00D41E2D"/>
    <w:rsid w:val="00D4287D"/>
    <w:rsid w:val="00D42FAB"/>
    <w:rsid w:val="00D4793C"/>
    <w:rsid w:val="00D572EA"/>
    <w:rsid w:val="00D65068"/>
    <w:rsid w:val="00D65243"/>
    <w:rsid w:val="00D658A1"/>
    <w:rsid w:val="00D7176B"/>
    <w:rsid w:val="00D738F0"/>
    <w:rsid w:val="00D801E8"/>
    <w:rsid w:val="00D82CB3"/>
    <w:rsid w:val="00D82FC0"/>
    <w:rsid w:val="00D8322A"/>
    <w:rsid w:val="00D83C17"/>
    <w:rsid w:val="00D84FAF"/>
    <w:rsid w:val="00D85885"/>
    <w:rsid w:val="00D87527"/>
    <w:rsid w:val="00D87652"/>
    <w:rsid w:val="00D92D08"/>
    <w:rsid w:val="00D9372E"/>
    <w:rsid w:val="00D947F0"/>
    <w:rsid w:val="00D94EA1"/>
    <w:rsid w:val="00D963CC"/>
    <w:rsid w:val="00DA3A4F"/>
    <w:rsid w:val="00DA42C0"/>
    <w:rsid w:val="00DA4E19"/>
    <w:rsid w:val="00DA52A2"/>
    <w:rsid w:val="00DA5E27"/>
    <w:rsid w:val="00DA6943"/>
    <w:rsid w:val="00DA7E2F"/>
    <w:rsid w:val="00DB0C0B"/>
    <w:rsid w:val="00DB1979"/>
    <w:rsid w:val="00DB20EA"/>
    <w:rsid w:val="00DB31E7"/>
    <w:rsid w:val="00DB3A66"/>
    <w:rsid w:val="00DB4BEF"/>
    <w:rsid w:val="00DB7125"/>
    <w:rsid w:val="00DB78B2"/>
    <w:rsid w:val="00DC076C"/>
    <w:rsid w:val="00DC230C"/>
    <w:rsid w:val="00DC301A"/>
    <w:rsid w:val="00DC6AEA"/>
    <w:rsid w:val="00DC7377"/>
    <w:rsid w:val="00DC7A4D"/>
    <w:rsid w:val="00DD3BE6"/>
    <w:rsid w:val="00DD3DBC"/>
    <w:rsid w:val="00DD4849"/>
    <w:rsid w:val="00DD7CDB"/>
    <w:rsid w:val="00DE0FC0"/>
    <w:rsid w:val="00DE2593"/>
    <w:rsid w:val="00DE3A31"/>
    <w:rsid w:val="00DE55CA"/>
    <w:rsid w:val="00DF1C93"/>
    <w:rsid w:val="00DF1E5D"/>
    <w:rsid w:val="00DF2ABA"/>
    <w:rsid w:val="00DF419C"/>
    <w:rsid w:val="00DF51C5"/>
    <w:rsid w:val="00DF651D"/>
    <w:rsid w:val="00DF72C7"/>
    <w:rsid w:val="00DF7F9A"/>
    <w:rsid w:val="00E03246"/>
    <w:rsid w:val="00E03508"/>
    <w:rsid w:val="00E03C0E"/>
    <w:rsid w:val="00E06E09"/>
    <w:rsid w:val="00E06E93"/>
    <w:rsid w:val="00E073C2"/>
    <w:rsid w:val="00E1123F"/>
    <w:rsid w:val="00E12D1C"/>
    <w:rsid w:val="00E156DB"/>
    <w:rsid w:val="00E16412"/>
    <w:rsid w:val="00E165DD"/>
    <w:rsid w:val="00E227C3"/>
    <w:rsid w:val="00E22843"/>
    <w:rsid w:val="00E26881"/>
    <w:rsid w:val="00E2713B"/>
    <w:rsid w:val="00E30534"/>
    <w:rsid w:val="00E32DDF"/>
    <w:rsid w:val="00E33108"/>
    <w:rsid w:val="00E34501"/>
    <w:rsid w:val="00E34706"/>
    <w:rsid w:val="00E43ABE"/>
    <w:rsid w:val="00E445BD"/>
    <w:rsid w:val="00E44FD4"/>
    <w:rsid w:val="00E47A5F"/>
    <w:rsid w:val="00E507A5"/>
    <w:rsid w:val="00E528D2"/>
    <w:rsid w:val="00E56B1A"/>
    <w:rsid w:val="00E601CE"/>
    <w:rsid w:val="00E60B07"/>
    <w:rsid w:val="00E62303"/>
    <w:rsid w:val="00E62441"/>
    <w:rsid w:val="00E630A8"/>
    <w:rsid w:val="00E63879"/>
    <w:rsid w:val="00E66073"/>
    <w:rsid w:val="00E67A06"/>
    <w:rsid w:val="00E67DB3"/>
    <w:rsid w:val="00E72689"/>
    <w:rsid w:val="00E730AA"/>
    <w:rsid w:val="00E766E3"/>
    <w:rsid w:val="00E76F52"/>
    <w:rsid w:val="00E82B54"/>
    <w:rsid w:val="00E83F7A"/>
    <w:rsid w:val="00E86C2A"/>
    <w:rsid w:val="00E92290"/>
    <w:rsid w:val="00E937B5"/>
    <w:rsid w:val="00E9442F"/>
    <w:rsid w:val="00E969D2"/>
    <w:rsid w:val="00EA0CA1"/>
    <w:rsid w:val="00EA28BC"/>
    <w:rsid w:val="00EA3249"/>
    <w:rsid w:val="00EA5118"/>
    <w:rsid w:val="00EA694D"/>
    <w:rsid w:val="00EB0DF0"/>
    <w:rsid w:val="00EB1A2C"/>
    <w:rsid w:val="00EB40DC"/>
    <w:rsid w:val="00EB743F"/>
    <w:rsid w:val="00EC064C"/>
    <w:rsid w:val="00EC0BFA"/>
    <w:rsid w:val="00EC115D"/>
    <w:rsid w:val="00EC3328"/>
    <w:rsid w:val="00EC3934"/>
    <w:rsid w:val="00EC7352"/>
    <w:rsid w:val="00ED2270"/>
    <w:rsid w:val="00ED512E"/>
    <w:rsid w:val="00EE048D"/>
    <w:rsid w:val="00EE0ACB"/>
    <w:rsid w:val="00EE107C"/>
    <w:rsid w:val="00EE25F8"/>
    <w:rsid w:val="00EE280E"/>
    <w:rsid w:val="00EE3E9C"/>
    <w:rsid w:val="00EE4D4C"/>
    <w:rsid w:val="00EE4FBE"/>
    <w:rsid w:val="00EF1066"/>
    <w:rsid w:val="00EF1F46"/>
    <w:rsid w:val="00EF2E2B"/>
    <w:rsid w:val="00EF34D2"/>
    <w:rsid w:val="00EF4C26"/>
    <w:rsid w:val="00EF5693"/>
    <w:rsid w:val="00F01A83"/>
    <w:rsid w:val="00F02AE6"/>
    <w:rsid w:val="00F02E9D"/>
    <w:rsid w:val="00F04044"/>
    <w:rsid w:val="00F046C8"/>
    <w:rsid w:val="00F047AB"/>
    <w:rsid w:val="00F05DE1"/>
    <w:rsid w:val="00F07353"/>
    <w:rsid w:val="00F116E8"/>
    <w:rsid w:val="00F13E45"/>
    <w:rsid w:val="00F147C6"/>
    <w:rsid w:val="00F20FBA"/>
    <w:rsid w:val="00F21705"/>
    <w:rsid w:val="00F22527"/>
    <w:rsid w:val="00F25E84"/>
    <w:rsid w:val="00F2703D"/>
    <w:rsid w:val="00F2706D"/>
    <w:rsid w:val="00F31178"/>
    <w:rsid w:val="00F3400B"/>
    <w:rsid w:val="00F35C44"/>
    <w:rsid w:val="00F370B9"/>
    <w:rsid w:val="00F375DF"/>
    <w:rsid w:val="00F377F7"/>
    <w:rsid w:val="00F37E49"/>
    <w:rsid w:val="00F40C05"/>
    <w:rsid w:val="00F40E86"/>
    <w:rsid w:val="00F425B3"/>
    <w:rsid w:val="00F44C78"/>
    <w:rsid w:val="00F459E6"/>
    <w:rsid w:val="00F464CF"/>
    <w:rsid w:val="00F51DFD"/>
    <w:rsid w:val="00F52916"/>
    <w:rsid w:val="00F53441"/>
    <w:rsid w:val="00F53C70"/>
    <w:rsid w:val="00F60C62"/>
    <w:rsid w:val="00F62B5E"/>
    <w:rsid w:val="00F63459"/>
    <w:rsid w:val="00F63A97"/>
    <w:rsid w:val="00F645AF"/>
    <w:rsid w:val="00F66BC9"/>
    <w:rsid w:val="00F67946"/>
    <w:rsid w:val="00F72E9F"/>
    <w:rsid w:val="00F735C8"/>
    <w:rsid w:val="00F739E9"/>
    <w:rsid w:val="00F77950"/>
    <w:rsid w:val="00F81620"/>
    <w:rsid w:val="00F84240"/>
    <w:rsid w:val="00F85237"/>
    <w:rsid w:val="00F87DAE"/>
    <w:rsid w:val="00F9000A"/>
    <w:rsid w:val="00F9002A"/>
    <w:rsid w:val="00F9089C"/>
    <w:rsid w:val="00F90CC8"/>
    <w:rsid w:val="00F94E43"/>
    <w:rsid w:val="00F97AFE"/>
    <w:rsid w:val="00FA0128"/>
    <w:rsid w:val="00FA0CBC"/>
    <w:rsid w:val="00FA1786"/>
    <w:rsid w:val="00FA1991"/>
    <w:rsid w:val="00FA215F"/>
    <w:rsid w:val="00FA3191"/>
    <w:rsid w:val="00FA5AE3"/>
    <w:rsid w:val="00FA73DD"/>
    <w:rsid w:val="00FB078E"/>
    <w:rsid w:val="00FB1361"/>
    <w:rsid w:val="00FB13C2"/>
    <w:rsid w:val="00FB13D7"/>
    <w:rsid w:val="00FB39E0"/>
    <w:rsid w:val="00FB76C5"/>
    <w:rsid w:val="00FC2414"/>
    <w:rsid w:val="00FC2C4D"/>
    <w:rsid w:val="00FC2E8B"/>
    <w:rsid w:val="00FC3F81"/>
    <w:rsid w:val="00FC44A1"/>
    <w:rsid w:val="00FC4D17"/>
    <w:rsid w:val="00FC4DEB"/>
    <w:rsid w:val="00FC77FF"/>
    <w:rsid w:val="00FC7E40"/>
    <w:rsid w:val="00FD42F7"/>
    <w:rsid w:val="00FD4B65"/>
    <w:rsid w:val="00FD6729"/>
    <w:rsid w:val="00FD71C0"/>
    <w:rsid w:val="00FD7FE3"/>
    <w:rsid w:val="00FE2025"/>
    <w:rsid w:val="00FE2D9D"/>
    <w:rsid w:val="00FE4790"/>
    <w:rsid w:val="00FE49E3"/>
    <w:rsid w:val="00FE687A"/>
    <w:rsid w:val="00FE79C6"/>
    <w:rsid w:val="00FF0AD1"/>
    <w:rsid w:val="00FF2F56"/>
    <w:rsid w:val="00FF3373"/>
    <w:rsid w:val="00FF529A"/>
    <w:rsid w:val="00FF690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styleId="Tabladecuadrcula1clara">
    <w:name w:val="Grid Table 1 Light"/>
    <w:basedOn w:val="Tablanormal"/>
    <w:uiPriority w:val="99"/>
    <w:rsid w:val="00BE61A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98AF-29E0-467C-A260-FE347F8E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6381</Words>
  <Characters>35100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2018-06-07T19:28:00Z</cp:lastPrinted>
  <dcterms:created xsi:type="dcterms:W3CDTF">2018-11-06T17:40:00Z</dcterms:created>
  <dcterms:modified xsi:type="dcterms:W3CDTF">2018-11-12T23:05:00Z</dcterms:modified>
</cp:coreProperties>
</file>